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66" w:rsidRPr="00D547B5" w:rsidRDefault="00923666" w:rsidP="00923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7B5">
        <w:rPr>
          <w:rFonts w:ascii="Times New Roman" w:hAnsi="Times New Roman" w:cs="Times New Roman"/>
          <w:b/>
          <w:sz w:val="24"/>
          <w:szCs w:val="24"/>
          <w:u w:val="single"/>
        </w:rPr>
        <w:t>Brown Leaf Spot of Rice:</w:t>
      </w:r>
    </w:p>
    <w:p w:rsidR="00923666" w:rsidRPr="00686E22" w:rsidRDefault="00923666" w:rsidP="00923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22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923666" w:rsidRDefault="00923666" w:rsidP="009236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Common*(present in all rice growing areas) disease of rice, caused by a fungus that infects coleoptiles*(protective sheath that cover leaf), leaves, panicle, glumes (outer husk surrounding the grain). It can occur at all stages but more severe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maturity stages. </w:t>
      </w:r>
    </w:p>
    <w:p w:rsidR="00923666" w:rsidRPr="00686E22" w:rsidRDefault="00923666" w:rsidP="00923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22">
        <w:rPr>
          <w:rFonts w:ascii="Times New Roman" w:hAnsi="Times New Roman" w:cs="Times New Roman"/>
          <w:b/>
          <w:sz w:val="24"/>
          <w:szCs w:val="24"/>
        </w:rPr>
        <w:t>History and Importance:</w:t>
      </w:r>
    </w:p>
    <w:p w:rsidR="00923666" w:rsidRDefault="00923666" w:rsidP="009236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causes high yield losses (up to 90%). It appeared in epidemic form in India and caused complete crop failure that was regarded Great Bengal Famine 1943.</w:t>
      </w:r>
    </w:p>
    <w:p w:rsidR="00923666" w:rsidRDefault="00923666" w:rsidP="009236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6E22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923666" w:rsidRPr="00686E22" w:rsidRDefault="00923666" w:rsidP="00923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686E22">
        <w:rPr>
          <w:rFonts w:ascii="Times New Roman" w:hAnsi="Times New Roman" w:cs="Times New Roman"/>
          <w:i/>
          <w:sz w:val="24"/>
          <w:szCs w:val="24"/>
        </w:rPr>
        <w:t>Bipolaris</w:t>
      </w:r>
      <w:proofErr w:type="spellEnd"/>
      <w:r w:rsidRPr="00686E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E22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</w:p>
    <w:p w:rsidR="00923666" w:rsidRPr="00686E22" w:rsidRDefault="00923666" w:rsidP="009236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6E22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923666" w:rsidRPr="00686E22" w:rsidRDefault="00923666" w:rsidP="00923666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22">
        <w:rPr>
          <w:rFonts w:ascii="Times New Roman" w:hAnsi="Times New Roman" w:cs="Times New Roman"/>
          <w:sz w:val="24"/>
          <w:szCs w:val="24"/>
        </w:rPr>
        <w:t>In early stage small dark brown spots*(necrotic area with defined margin) on leaves, coleoptiles etc.</w:t>
      </w:r>
    </w:p>
    <w:p w:rsidR="00923666" w:rsidRPr="00686E22" w:rsidRDefault="00923666" w:rsidP="00923666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22">
        <w:rPr>
          <w:rFonts w:ascii="Times New Roman" w:hAnsi="Times New Roman" w:cs="Times New Roman"/>
          <w:sz w:val="24"/>
          <w:szCs w:val="24"/>
        </w:rPr>
        <w:t>With the passage of time oval shaped brown lesions</w:t>
      </w:r>
      <w:r>
        <w:rPr>
          <w:rFonts w:ascii="Times New Roman" w:hAnsi="Times New Roman" w:cs="Times New Roman"/>
          <w:sz w:val="24"/>
          <w:szCs w:val="24"/>
        </w:rPr>
        <w:t xml:space="preserve"> (wound)</w:t>
      </w:r>
      <w:r w:rsidRPr="00686E22">
        <w:rPr>
          <w:rFonts w:ascii="Times New Roman" w:hAnsi="Times New Roman" w:cs="Times New Roman"/>
          <w:sz w:val="24"/>
          <w:szCs w:val="24"/>
        </w:rPr>
        <w:t xml:space="preserve"> with grayish centers are found on leaves, coleoptiles.</w:t>
      </w:r>
    </w:p>
    <w:p w:rsidR="00923666" w:rsidRPr="00686E22" w:rsidRDefault="00923666" w:rsidP="00923666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E22">
        <w:rPr>
          <w:rFonts w:ascii="Times New Roman" w:hAnsi="Times New Roman" w:cs="Times New Roman"/>
          <w:sz w:val="24"/>
          <w:szCs w:val="24"/>
        </w:rPr>
        <w:t>Dark brown to black spots on glumes and panicles.</w:t>
      </w:r>
    </w:p>
    <w:p w:rsidR="00923666" w:rsidRPr="00686E22" w:rsidRDefault="00923666" w:rsidP="00923666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E22">
        <w:rPr>
          <w:rFonts w:ascii="Times New Roman" w:hAnsi="Times New Roman" w:cs="Times New Roman"/>
          <w:sz w:val="24"/>
          <w:szCs w:val="24"/>
        </w:rPr>
        <w:t>Infected grains become discolored and are known as “</w:t>
      </w:r>
      <w:proofErr w:type="spellStart"/>
      <w:r w:rsidRPr="00686E22">
        <w:rPr>
          <w:rFonts w:ascii="Times New Roman" w:hAnsi="Times New Roman" w:cs="Times New Roman"/>
          <w:sz w:val="24"/>
          <w:szCs w:val="24"/>
        </w:rPr>
        <w:t>Pecky</w:t>
      </w:r>
      <w:proofErr w:type="spellEnd"/>
      <w:r w:rsidRPr="00686E22">
        <w:rPr>
          <w:rFonts w:ascii="Times New Roman" w:hAnsi="Times New Roman" w:cs="Times New Roman"/>
          <w:sz w:val="24"/>
          <w:szCs w:val="24"/>
        </w:rPr>
        <w:t xml:space="preserve"> Rice”</w:t>
      </w:r>
    </w:p>
    <w:p w:rsidR="00923666" w:rsidRPr="00686E22" w:rsidRDefault="00923666" w:rsidP="00923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22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923666" w:rsidRPr="00686E22" w:rsidRDefault="00923666" w:rsidP="00923666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22">
        <w:rPr>
          <w:rFonts w:ascii="Times New Roman" w:hAnsi="Times New Roman" w:cs="Times New Roman"/>
          <w:sz w:val="24"/>
          <w:szCs w:val="24"/>
        </w:rPr>
        <w:t>Fungus can survive in seed up to 4 years. Sowing of infected seeds give rise to infected seedlings from where fungal spores spread through air or wind and infect other plants.</w:t>
      </w:r>
    </w:p>
    <w:p w:rsidR="00923666" w:rsidRPr="00686E22" w:rsidRDefault="00923666" w:rsidP="00923666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E22">
        <w:rPr>
          <w:rFonts w:ascii="Times New Roman" w:hAnsi="Times New Roman" w:cs="Times New Roman"/>
          <w:sz w:val="24"/>
          <w:szCs w:val="24"/>
        </w:rPr>
        <w:t xml:space="preserve">Other sources for survival of fungal spores are weeds and plant debris. </w:t>
      </w:r>
    </w:p>
    <w:p w:rsidR="00923666" w:rsidRPr="00686E22" w:rsidRDefault="00923666" w:rsidP="00923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22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923666" w:rsidRDefault="00923666" w:rsidP="0092366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Pathogen is the most active at high relative humidity (86-100%) and temperature (16-36</w:t>
      </w:r>
      <w:r w:rsidRPr="003B665C">
        <w:rPr>
          <w:rFonts w:ascii="Times New Roman" w:hAnsi="Times New Roman" w:cs="Times New Roman"/>
          <w:sz w:val="24"/>
          <w:szCs w:val="24"/>
          <w:shd w:val="clear" w:color="auto" w:fill="FFFFFF"/>
        </w:rPr>
        <w:t>°C)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Leaf wetness between 8-24 hours favors the disease. Poorly drained and nutrient deficient soils are the hot spot for pathogen multiplication. </w:t>
      </w:r>
    </w:p>
    <w:p w:rsidR="00923666" w:rsidRDefault="00923666" w:rsidP="009236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E22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923666" w:rsidRPr="00BC4C65" w:rsidRDefault="00923666" w:rsidP="0092366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4C65">
        <w:rPr>
          <w:rFonts w:ascii="Times New Roman" w:hAnsi="Times New Roman" w:cs="Times New Roman"/>
          <w:sz w:val="24"/>
          <w:szCs w:val="24"/>
        </w:rPr>
        <w:t xml:space="preserve">Pre-sowing hot water treatment of seed at 53-54°C for 10-12 minutes. </w:t>
      </w:r>
    </w:p>
    <w:p w:rsidR="00923666" w:rsidRPr="00BC4C65" w:rsidRDefault="00923666" w:rsidP="0092366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4C65">
        <w:rPr>
          <w:rFonts w:ascii="Times New Roman" w:hAnsi="Times New Roman" w:cs="Times New Roman"/>
          <w:sz w:val="24"/>
          <w:szCs w:val="24"/>
        </w:rPr>
        <w:t xml:space="preserve">Seed treatment with fungicides i.e. </w:t>
      </w:r>
      <w:proofErr w:type="spellStart"/>
      <w:r w:rsidRPr="00BC4C65">
        <w:rPr>
          <w:rFonts w:ascii="Times New Roman" w:hAnsi="Times New Roman" w:cs="Times New Roman"/>
          <w:sz w:val="24"/>
          <w:szCs w:val="24"/>
        </w:rPr>
        <w:t>Captan</w:t>
      </w:r>
      <w:proofErr w:type="spellEnd"/>
      <w:r w:rsidRPr="00BC4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C65">
        <w:rPr>
          <w:rFonts w:ascii="Times New Roman" w:hAnsi="Times New Roman" w:cs="Times New Roman"/>
          <w:sz w:val="24"/>
          <w:szCs w:val="24"/>
        </w:rPr>
        <w:t>Thiram</w:t>
      </w:r>
      <w:proofErr w:type="spellEnd"/>
      <w:r w:rsidRPr="00BC4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C65">
        <w:rPr>
          <w:rFonts w:ascii="Times New Roman" w:hAnsi="Times New Roman" w:cs="Times New Roman"/>
          <w:sz w:val="24"/>
          <w:szCs w:val="24"/>
        </w:rPr>
        <w:t>Mancozeb</w:t>
      </w:r>
      <w:proofErr w:type="spellEnd"/>
      <w:r w:rsidRPr="00BC4C65">
        <w:rPr>
          <w:rFonts w:ascii="Times New Roman" w:hAnsi="Times New Roman" w:cs="Times New Roman"/>
          <w:sz w:val="24"/>
          <w:szCs w:val="24"/>
        </w:rPr>
        <w:t>.</w:t>
      </w:r>
    </w:p>
    <w:p w:rsidR="00923666" w:rsidRDefault="00923666" w:rsidP="0092366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C4C65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BC4C65">
        <w:rPr>
          <w:rFonts w:ascii="Times New Roman" w:hAnsi="Times New Roman" w:cs="Times New Roman"/>
          <w:sz w:val="24"/>
          <w:szCs w:val="24"/>
        </w:rPr>
        <w:t>tillering</w:t>
      </w:r>
      <w:proofErr w:type="spellEnd"/>
      <w:r w:rsidRPr="00BC4C65">
        <w:rPr>
          <w:rFonts w:ascii="Times New Roman" w:hAnsi="Times New Roman" w:cs="Times New Roman"/>
          <w:sz w:val="24"/>
          <w:szCs w:val="24"/>
        </w:rPr>
        <w:t xml:space="preserve"> and booting stage spray with </w:t>
      </w:r>
      <w:proofErr w:type="spellStart"/>
      <w:r w:rsidRPr="00BC4C65">
        <w:rPr>
          <w:rFonts w:ascii="Times New Roman" w:hAnsi="Times New Roman" w:cs="Times New Roman"/>
          <w:sz w:val="24"/>
          <w:szCs w:val="24"/>
        </w:rPr>
        <w:t>Mancozeb</w:t>
      </w:r>
      <w:proofErr w:type="spellEnd"/>
      <w:r w:rsidRPr="00BC4C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C4C65">
        <w:rPr>
          <w:rFonts w:ascii="Times New Roman" w:hAnsi="Times New Roman" w:cs="Times New Roman"/>
          <w:sz w:val="24"/>
          <w:szCs w:val="24"/>
        </w:rPr>
        <w:t>Tricyclazole</w:t>
      </w:r>
      <w:proofErr w:type="spellEnd"/>
      <w:r w:rsidRPr="00BC4C65">
        <w:rPr>
          <w:rFonts w:ascii="Times New Roman" w:hAnsi="Times New Roman" w:cs="Times New Roman"/>
          <w:sz w:val="24"/>
          <w:szCs w:val="24"/>
        </w:rPr>
        <w:t>.</w:t>
      </w:r>
    </w:p>
    <w:p w:rsidR="00923666" w:rsidRPr="00FF12C0" w:rsidRDefault="00923666" w:rsidP="0092366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calcium silicate before sowing.</w:t>
      </w:r>
    </w:p>
    <w:p w:rsidR="00BB0833" w:rsidRPr="00A14D45" w:rsidRDefault="00BB0833" w:rsidP="00923666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E9A"/>
    <w:multiLevelType w:val="hybridMultilevel"/>
    <w:tmpl w:val="93C45080"/>
    <w:lvl w:ilvl="0" w:tplc="D3D8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27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2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A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4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A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65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E5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B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7E560F"/>
    <w:multiLevelType w:val="hybridMultilevel"/>
    <w:tmpl w:val="69F8F06A"/>
    <w:lvl w:ilvl="0" w:tplc="C20A6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A8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A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81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63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A9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E0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0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A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A84D22"/>
    <w:multiLevelType w:val="hybridMultilevel"/>
    <w:tmpl w:val="BD96B05C"/>
    <w:lvl w:ilvl="0" w:tplc="7056FD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695"/>
    <w:multiLevelType w:val="hybridMultilevel"/>
    <w:tmpl w:val="95382486"/>
    <w:lvl w:ilvl="0" w:tplc="355A04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13709"/>
    <w:multiLevelType w:val="hybridMultilevel"/>
    <w:tmpl w:val="71180364"/>
    <w:lvl w:ilvl="0" w:tplc="8CFE7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1750"/>
    <w:multiLevelType w:val="hybridMultilevel"/>
    <w:tmpl w:val="3DB248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2D70"/>
    <w:multiLevelType w:val="hybridMultilevel"/>
    <w:tmpl w:val="BC405B5C"/>
    <w:lvl w:ilvl="0" w:tplc="3868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41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6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6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45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E5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C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0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D1633F"/>
    <w:multiLevelType w:val="hybridMultilevel"/>
    <w:tmpl w:val="6AA229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5B4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0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EF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8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87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541043E"/>
    <w:multiLevelType w:val="hybridMultilevel"/>
    <w:tmpl w:val="BF6062F6"/>
    <w:lvl w:ilvl="0" w:tplc="E61E9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45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68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A4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4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4C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A5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CB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8C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7230F"/>
    <w:multiLevelType w:val="hybridMultilevel"/>
    <w:tmpl w:val="9CD4F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80180"/>
    <w:multiLevelType w:val="hybridMultilevel"/>
    <w:tmpl w:val="8E9EB718"/>
    <w:lvl w:ilvl="0" w:tplc="A27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CD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E1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6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8536443"/>
    <w:multiLevelType w:val="hybridMultilevel"/>
    <w:tmpl w:val="D2102944"/>
    <w:lvl w:ilvl="0" w:tplc="7D4651C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0101E"/>
    <w:multiLevelType w:val="hybridMultilevel"/>
    <w:tmpl w:val="1E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83AE6"/>
    <w:multiLevelType w:val="hybridMultilevel"/>
    <w:tmpl w:val="8D383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F1659"/>
    <w:multiLevelType w:val="hybridMultilevel"/>
    <w:tmpl w:val="15BAEB14"/>
    <w:lvl w:ilvl="0" w:tplc="1564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EA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A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23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6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1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E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A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EA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D10BBA"/>
    <w:multiLevelType w:val="hybridMultilevel"/>
    <w:tmpl w:val="314EF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E639C"/>
    <w:multiLevelType w:val="hybridMultilevel"/>
    <w:tmpl w:val="345AE670"/>
    <w:lvl w:ilvl="0" w:tplc="8F401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741E9"/>
    <w:multiLevelType w:val="hybridMultilevel"/>
    <w:tmpl w:val="0450C834"/>
    <w:lvl w:ilvl="0" w:tplc="E7FE8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C6314"/>
    <w:multiLevelType w:val="hybridMultilevel"/>
    <w:tmpl w:val="580C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60B0E"/>
    <w:multiLevelType w:val="hybridMultilevel"/>
    <w:tmpl w:val="7632D23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CE7303"/>
    <w:multiLevelType w:val="hybridMultilevel"/>
    <w:tmpl w:val="16A652AE"/>
    <w:lvl w:ilvl="0" w:tplc="47921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2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4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6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83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2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A3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1F23E41"/>
    <w:multiLevelType w:val="hybridMultilevel"/>
    <w:tmpl w:val="93B6164C"/>
    <w:lvl w:ilvl="0" w:tplc="F73A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E4E53"/>
    <w:multiLevelType w:val="hybridMultilevel"/>
    <w:tmpl w:val="E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7258"/>
    <w:multiLevelType w:val="hybridMultilevel"/>
    <w:tmpl w:val="19AA0EF4"/>
    <w:lvl w:ilvl="0" w:tplc="01A8EBB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1078B"/>
    <w:multiLevelType w:val="hybridMultilevel"/>
    <w:tmpl w:val="4648BC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F2B4C"/>
    <w:multiLevelType w:val="hybridMultilevel"/>
    <w:tmpl w:val="96607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843978"/>
    <w:multiLevelType w:val="hybridMultilevel"/>
    <w:tmpl w:val="C1D0EE72"/>
    <w:lvl w:ilvl="0" w:tplc="EB0CF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876BB"/>
    <w:multiLevelType w:val="hybridMultilevel"/>
    <w:tmpl w:val="77D6B12E"/>
    <w:lvl w:ilvl="0" w:tplc="DC66D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C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4A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D25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0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A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0F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8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9254E10"/>
    <w:multiLevelType w:val="hybridMultilevel"/>
    <w:tmpl w:val="0ABACFF6"/>
    <w:lvl w:ilvl="0" w:tplc="524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C3C1F"/>
    <w:multiLevelType w:val="hybridMultilevel"/>
    <w:tmpl w:val="CF66364A"/>
    <w:lvl w:ilvl="0" w:tplc="618A4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96E1E"/>
    <w:multiLevelType w:val="hybridMultilevel"/>
    <w:tmpl w:val="FC70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AB4534"/>
    <w:multiLevelType w:val="hybridMultilevel"/>
    <w:tmpl w:val="2FAC5572"/>
    <w:lvl w:ilvl="0" w:tplc="74382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0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4F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46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29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0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48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8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3D420A0"/>
    <w:multiLevelType w:val="hybridMultilevel"/>
    <w:tmpl w:val="414432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03A70"/>
    <w:multiLevelType w:val="hybridMultilevel"/>
    <w:tmpl w:val="1834D488"/>
    <w:lvl w:ilvl="0" w:tplc="EBAE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67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69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4A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CB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B8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C5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6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04D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CF544A4"/>
    <w:multiLevelType w:val="hybridMultilevel"/>
    <w:tmpl w:val="229C10D0"/>
    <w:lvl w:ilvl="0" w:tplc="75EE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00E9A"/>
    <w:multiLevelType w:val="hybridMultilevel"/>
    <w:tmpl w:val="1C625A12"/>
    <w:lvl w:ilvl="0" w:tplc="7A52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A1860"/>
    <w:multiLevelType w:val="hybridMultilevel"/>
    <w:tmpl w:val="B4968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65415"/>
    <w:multiLevelType w:val="hybridMultilevel"/>
    <w:tmpl w:val="95AE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30417"/>
    <w:multiLevelType w:val="hybridMultilevel"/>
    <w:tmpl w:val="22B274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24785"/>
    <w:multiLevelType w:val="hybridMultilevel"/>
    <w:tmpl w:val="D9288566"/>
    <w:lvl w:ilvl="0" w:tplc="3876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4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0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EF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8C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87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7"/>
  </w:num>
  <w:num w:numId="3">
    <w:abstractNumId w:val="36"/>
  </w:num>
  <w:num w:numId="4">
    <w:abstractNumId w:val="39"/>
  </w:num>
  <w:num w:numId="5">
    <w:abstractNumId w:val="17"/>
  </w:num>
  <w:num w:numId="6">
    <w:abstractNumId w:val="16"/>
  </w:num>
  <w:num w:numId="7">
    <w:abstractNumId w:val="34"/>
  </w:num>
  <w:num w:numId="8">
    <w:abstractNumId w:val="30"/>
  </w:num>
  <w:num w:numId="9">
    <w:abstractNumId w:val="3"/>
  </w:num>
  <w:num w:numId="10">
    <w:abstractNumId w:val="24"/>
  </w:num>
  <w:num w:numId="11">
    <w:abstractNumId w:val="10"/>
  </w:num>
  <w:num w:numId="12">
    <w:abstractNumId w:val="23"/>
  </w:num>
  <w:num w:numId="13">
    <w:abstractNumId w:val="29"/>
  </w:num>
  <w:num w:numId="14">
    <w:abstractNumId w:val="19"/>
  </w:num>
  <w:num w:numId="15">
    <w:abstractNumId w:val="22"/>
  </w:num>
  <w:num w:numId="16">
    <w:abstractNumId w:val="2"/>
  </w:num>
  <w:num w:numId="17">
    <w:abstractNumId w:val="37"/>
  </w:num>
  <w:num w:numId="18">
    <w:abstractNumId w:val="8"/>
  </w:num>
  <w:num w:numId="19">
    <w:abstractNumId w:val="11"/>
  </w:num>
  <w:num w:numId="20">
    <w:abstractNumId w:val="26"/>
  </w:num>
  <w:num w:numId="21">
    <w:abstractNumId w:val="15"/>
  </w:num>
  <w:num w:numId="22">
    <w:abstractNumId w:val="21"/>
  </w:num>
  <w:num w:numId="23">
    <w:abstractNumId w:val="5"/>
  </w:num>
  <w:num w:numId="24">
    <w:abstractNumId w:val="4"/>
  </w:num>
  <w:num w:numId="25">
    <w:abstractNumId w:val="14"/>
  </w:num>
  <w:num w:numId="26">
    <w:abstractNumId w:val="41"/>
  </w:num>
  <w:num w:numId="27">
    <w:abstractNumId w:val="7"/>
  </w:num>
  <w:num w:numId="28">
    <w:abstractNumId w:val="38"/>
  </w:num>
  <w:num w:numId="29">
    <w:abstractNumId w:val="25"/>
  </w:num>
  <w:num w:numId="30">
    <w:abstractNumId w:val="0"/>
  </w:num>
  <w:num w:numId="31">
    <w:abstractNumId w:val="35"/>
  </w:num>
  <w:num w:numId="32">
    <w:abstractNumId w:val="20"/>
  </w:num>
  <w:num w:numId="33">
    <w:abstractNumId w:val="12"/>
  </w:num>
  <w:num w:numId="34">
    <w:abstractNumId w:val="13"/>
  </w:num>
  <w:num w:numId="35">
    <w:abstractNumId w:val="6"/>
  </w:num>
  <w:num w:numId="36">
    <w:abstractNumId w:val="28"/>
  </w:num>
  <w:num w:numId="37">
    <w:abstractNumId w:val="1"/>
  </w:num>
  <w:num w:numId="38">
    <w:abstractNumId w:val="33"/>
  </w:num>
  <w:num w:numId="39">
    <w:abstractNumId w:val="32"/>
  </w:num>
  <w:num w:numId="40">
    <w:abstractNumId w:val="18"/>
  </w:num>
  <w:num w:numId="41">
    <w:abstractNumId w:val="9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520D1"/>
    <w:rsid w:val="001D7CDE"/>
    <w:rsid w:val="00362C36"/>
    <w:rsid w:val="004A32B4"/>
    <w:rsid w:val="004E3F04"/>
    <w:rsid w:val="0052613C"/>
    <w:rsid w:val="006A437F"/>
    <w:rsid w:val="006F5126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2020-05-02T08:55:00Z</dcterms:created>
  <dcterms:modified xsi:type="dcterms:W3CDTF">2020-05-02T08:55:00Z</dcterms:modified>
</cp:coreProperties>
</file>