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77B6" w:rsidRPr="004977B6" w:rsidRDefault="0099739A" w:rsidP="004977B6">
      <w:pPr>
        <w:jc w:val="center"/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</w:pPr>
      <w:r w:rsidRPr="00EB1F09">
        <w:rPr>
          <w:rFonts w:ascii="Book Antiqua" w:hAnsi="Book Antiqua" w:hint="eastAsia"/>
          <w:b/>
          <w:sz w:val="32"/>
          <w:szCs w:val="32"/>
          <w:lang w:eastAsia="zh-CN"/>
        </w:rPr>
        <w:t xml:space="preserve"> </w:t>
      </w:r>
      <w:r w:rsidRPr="00EB1F09">
        <w:rPr>
          <w:rFonts w:ascii="Book Antiqua" w:hAnsi="Book Antiqua"/>
          <w:b/>
          <w:sz w:val="32"/>
          <w:szCs w:val="32"/>
        </w:rPr>
        <w:t>SARGODHA</w:t>
      </w:r>
      <w:r w:rsidR="0063663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 xml:space="preserve"> </w:t>
      </w:r>
      <w:r w:rsidR="00636630" w:rsidRPr="004977B6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MEDICAL</w:t>
      </w:r>
      <w:r w:rsidR="0063663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 xml:space="preserve"> COLLEGE </w:t>
      </w:r>
      <w:r w:rsidR="004977B6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SARGODHA</w:t>
      </w:r>
    </w:p>
    <w:p w:rsidR="0099739A" w:rsidRPr="00EB1F09" w:rsidRDefault="0099739A" w:rsidP="0099739A">
      <w:pPr>
        <w:jc w:val="center"/>
        <w:rPr>
          <w:rFonts w:ascii="Book Antiqua" w:hAnsi="Book Antiqua"/>
          <w:b/>
          <w:sz w:val="32"/>
          <w:szCs w:val="32"/>
        </w:rPr>
      </w:pPr>
      <w:r w:rsidRPr="00EB1F09">
        <w:rPr>
          <w:rFonts w:ascii="Book Antiqua" w:hAnsi="Book Antiqua"/>
          <w:b/>
          <w:sz w:val="32"/>
          <w:szCs w:val="32"/>
        </w:rPr>
        <w:t>DEPARTMENT OF PAEDIATRICS</w:t>
      </w:r>
    </w:p>
    <w:p w:rsidR="00826EEF" w:rsidRDefault="0099739A" w:rsidP="0099739A">
      <w:pPr>
        <w:jc w:val="center"/>
        <w:rPr>
          <w:rFonts w:ascii="Book Antiqua" w:hAnsi="Book Antiqua"/>
          <w:sz w:val="32"/>
          <w:szCs w:val="32"/>
        </w:rPr>
      </w:pPr>
      <w:r w:rsidRPr="0099739A">
        <w:rPr>
          <w:rFonts w:ascii="Book Antiqua" w:hAnsi="Book Antiqua"/>
          <w:sz w:val="32"/>
          <w:szCs w:val="32"/>
        </w:rPr>
        <w:t>Final Year Syllabus</w:t>
      </w:r>
    </w:p>
    <w:p w:rsidR="0099739A" w:rsidRPr="0099739A" w:rsidRDefault="0099739A" w:rsidP="009973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99739A">
        <w:rPr>
          <w:rFonts w:ascii="Book Antiqua" w:hAnsi="Book Antiqua" w:cs="BookmanOldStyle"/>
          <w:sz w:val="24"/>
          <w:szCs w:val="24"/>
        </w:rPr>
        <w:t>T</w:t>
      </w:r>
      <w:r>
        <w:rPr>
          <w:rFonts w:ascii="Book Antiqua" w:hAnsi="Book Antiqua" w:cs="BookmanOldStyle"/>
          <w:sz w:val="24"/>
          <w:szCs w:val="24"/>
        </w:rPr>
        <w:t>he course outline is as follows</w:t>
      </w:r>
      <w:r w:rsidRPr="0099739A">
        <w:rPr>
          <w:rFonts w:ascii="Book Antiqua" w:hAnsi="Book Antiqua" w:cs="BookmanOldStyle"/>
          <w:sz w:val="24"/>
          <w:szCs w:val="24"/>
        </w:rPr>
        <w:t>:</w:t>
      </w:r>
    </w:p>
    <w:p w:rsidR="0099739A" w:rsidRDefault="0099739A" w:rsidP="009973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99739A">
        <w:rPr>
          <w:rFonts w:ascii="Book Antiqua" w:hAnsi="Book Antiqua" w:cs="BookmanOldStyle"/>
          <w:sz w:val="24"/>
          <w:szCs w:val="24"/>
        </w:rPr>
        <w:t>List of suggested topics for teaching the</w:t>
      </w:r>
      <w:r>
        <w:rPr>
          <w:rFonts w:ascii="Book Antiqua" w:hAnsi="Book Antiqua" w:cs="BookmanOldStyle"/>
          <w:sz w:val="24"/>
          <w:szCs w:val="24"/>
        </w:rPr>
        <w:t xml:space="preserve"> undergraduates is given below:</w:t>
      </w:r>
    </w:p>
    <w:p w:rsidR="0099739A" w:rsidRPr="0099739A" w:rsidRDefault="0099739A" w:rsidP="009973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b/>
          <w:sz w:val="24"/>
          <w:szCs w:val="24"/>
        </w:rPr>
      </w:pPr>
    </w:p>
    <w:p w:rsidR="0099739A" w:rsidRPr="00FC675A" w:rsidRDefault="0099739A">
      <w:pPr>
        <w:rPr>
          <w:rFonts w:ascii="Book Antiqua" w:hAnsi="Book Antiqua"/>
          <w:b/>
          <w:sz w:val="24"/>
          <w:szCs w:val="24"/>
        </w:rPr>
      </w:pPr>
      <w:r w:rsidRPr="00FC675A">
        <w:rPr>
          <w:rFonts w:ascii="Book Antiqua" w:hAnsi="Book Antiqua"/>
          <w:b/>
          <w:sz w:val="24"/>
          <w:szCs w:val="24"/>
        </w:rPr>
        <w:t>Dr. Kh. Muhammad Arshad:</w:t>
      </w:r>
    </w:p>
    <w:p w:rsidR="0099739A" w:rsidRPr="00D92C37" w:rsidRDefault="0099739A" w:rsidP="007B62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manOldStyle"/>
          <w:sz w:val="24"/>
          <w:szCs w:val="24"/>
        </w:rPr>
      </w:pPr>
      <w:r w:rsidRPr="0099739A">
        <w:rPr>
          <w:b/>
        </w:rPr>
        <w:t>C</w:t>
      </w:r>
      <w:r w:rsidRPr="00D92C37">
        <w:rPr>
          <w:rFonts w:ascii="Book Antiqua" w:hAnsi="Book Antiqua"/>
          <w:b/>
        </w:rPr>
        <w:t>ardiovascular System</w:t>
      </w:r>
      <w:r w:rsidRPr="00D92C37">
        <w:rPr>
          <w:rFonts w:ascii="Book Antiqua" w:hAnsi="Book Antiqua" w:cs="BookmanOldStyle"/>
          <w:sz w:val="24"/>
          <w:szCs w:val="24"/>
        </w:rPr>
        <w:t>: Congenital heart diseases [VSD, PDA, TOF, ASD],</w:t>
      </w:r>
      <w:r w:rsidR="007B62B0" w:rsidRPr="00D92C37">
        <w:rPr>
          <w:rFonts w:ascii="Book Antiqua" w:hAnsi="Book Antiqua" w:cs="BookmanOldStyle"/>
          <w:sz w:val="24"/>
          <w:szCs w:val="24"/>
        </w:rPr>
        <w:t xml:space="preserve"> </w:t>
      </w:r>
      <w:r w:rsidRPr="00D92C37">
        <w:rPr>
          <w:rFonts w:ascii="Book Antiqua" w:hAnsi="Book Antiqua" w:cs="BookmanOldStyle"/>
          <w:sz w:val="24"/>
          <w:szCs w:val="24"/>
        </w:rPr>
        <w:t>Rheumatic Fever. Congestive Cardiac Failure, Clinical assessment of a</w:t>
      </w:r>
      <w:r w:rsidR="007B62B0" w:rsidRPr="00D92C37">
        <w:rPr>
          <w:rFonts w:ascii="Book Antiqua" w:hAnsi="Book Antiqua" w:cs="BookmanOldStyle"/>
          <w:sz w:val="24"/>
          <w:szCs w:val="24"/>
        </w:rPr>
        <w:t xml:space="preserve"> </w:t>
      </w:r>
      <w:r w:rsidRPr="00D92C37">
        <w:rPr>
          <w:rFonts w:ascii="Book Antiqua" w:hAnsi="Book Antiqua" w:cs="BookmanOldStyle"/>
          <w:sz w:val="24"/>
          <w:szCs w:val="24"/>
        </w:rPr>
        <w:t>Cyanotic neonate/infant.</w:t>
      </w:r>
    </w:p>
    <w:p w:rsidR="007B62B0" w:rsidRPr="00D92C37" w:rsidRDefault="007B62B0" w:rsidP="007B62B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manOldStyle"/>
          <w:sz w:val="24"/>
          <w:szCs w:val="24"/>
        </w:rPr>
      </w:pPr>
    </w:p>
    <w:p w:rsidR="0099739A" w:rsidRPr="00D92C37" w:rsidRDefault="0099739A" w:rsidP="009973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D92C37">
        <w:rPr>
          <w:rFonts w:ascii="Book Antiqua" w:hAnsi="Book Antiqua"/>
          <w:b/>
        </w:rPr>
        <w:t xml:space="preserve">Nephrology: </w:t>
      </w:r>
      <w:r w:rsidRPr="00D92C37">
        <w:rPr>
          <w:rFonts w:ascii="Book Antiqua" w:hAnsi="Book Antiqua" w:cs="BookmanOldStyle"/>
          <w:sz w:val="24"/>
          <w:szCs w:val="24"/>
        </w:rPr>
        <w:t>Nephrotic syndrome, Urinary Tract Infections, A</w:t>
      </w:r>
      <w:r w:rsidR="00D92C37">
        <w:rPr>
          <w:rFonts w:ascii="Book Antiqua" w:hAnsi="Book Antiqua" w:cs="BookmanOldStyle"/>
          <w:sz w:val="24"/>
          <w:szCs w:val="24"/>
        </w:rPr>
        <w:t xml:space="preserve">cute </w:t>
      </w:r>
      <w:r w:rsidRPr="00D92C37">
        <w:rPr>
          <w:rFonts w:ascii="Book Antiqua" w:hAnsi="Book Antiqua" w:cs="BookmanOldStyle"/>
          <w:sz w:val="24"/>
          <w:szCs w:val="24"/>
        </w:rPr>
        <w:t>Glomerulonephritis.</w:t>
      </w:r>
    </w:p>
    <w:p w:rsidR="007B62B0" w:rsidRPr="00D92C37" w:rsidRDefault="007B62B0" w:rsidP="007B62B0">
      <w:pPr>
        <w:pStyle w:val="ListParagraph"/>
        <w:rPr>
          <w:rFonts w:ascii="Book Antiqua" w:hAnsi="Book Antiqua" w:cs="BookmanOldStyle"/>
          <w:sz w:val="24"/>
          <w:szCs w:val="24"/>
        </w:rPr>
      </w:pPr>
    </w:p>
    <w:p w:rsidR="007B62B0" w:rsidRPr="00D92C37" w:rsidRDefault="007B62B0" w:rsidP="007B62B0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</w:p>
    <w:p w:rsidR="0099739A" w:rsidRPr="00D92C37" w:rsidRDefault="0099739A" w:rsidP="009973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D92C37">
        <w:rPr>
          <w:rFonts w:ascii="Book Antiqua" w:hAnsi="Book Antiqua"/>
          <w:b/>
        </w:rPr>
        <w:t>Endocrinology:</w:t>
      </w:r>
      <w:r w:rsidRPr="00D92C37">
        <w:rPr>
          <w:rFonts w:ascii="Book Antiqua" w:hAnsi="Book Antiqua" w:cs="BookmanOldStyle"/>
          <w:sz w:val="24"/>
          <w:szCs w:val="24"/>
        </w:rPr>
        <w:t xml:space="preserve"> Hypothyroidism, Short stature, Diabetes Mellitus.</w:t>
      </w:r>
    </w:p>
    <w:p w:rsidR="0099739A" w:rsidRDefault="0099739A" w:rsidP="0099739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</w:p>
    <w:p w:rsidR="0099739A" w:rsidRDefault="0099739A" w:rsidP="009973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b/>
          <w:sz w:val="24"/>
          <w:szCs w:val="24"/>
        </w:rPr>
      </w:pPr>
      <w:r w:rsidRPr="0099739A">
        <w:rPr>
          <w:rFonts w:ascii="Book Antiqua" w:hAnsi="Book Antiqua" w:cs="BookmanOldStyle"/>
          <w:b/>
          <w:sz w:val="24"/>
          <w:szCs w:val="24"/>
        </w:rPr>
        <w:t>Dr. Rabeya Rehman:</w:t>
      </w:r>
    </w:p>
    <w:p w:rsidR="0099739A" w:rsidRDefault="0099739A" w:rsidP="009973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b/>
          <w:sz w:val="24"/>
          <w:szCs w:val="24"/>
        </w:rPr>
      </w:pPr>
    </w:p>
    <w:p w:rsidR="0099739A" w:rsidRPr="00D92C37" w:rsidRDefault="0099739A" w:rsidP="00A735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A73583">
        <w:rPr>
          <w:rFonts w:ascii="Book Antiqua" w:hAnsi="Book Antiqua" w:cs="BookmanOldStyle"/>
          <w:b/>
          <w:sz w:val="24"/>
          <w:szCs w:val="24"/>
        </w:rPr>
        <w:t>CNS:</w:t>
      </w:r>
      <w:r w:rsidR="00A73583" w:rsidRPr="00A73583">
        <w:rPr>
          <w:rFonts w:ascii="BookmanOldStyle" w:hAnsi="BookmanOldStyle" w:cs="BookmanOldStyle"/>
          <w:sz w:val="24"/>
          <w:szCs w:val="24"/>
        </w:rPr>
        <w:t xml:space="preserve"> </w:t>
      </w:r>
      <w:r w:rsidR="00A73583" w:rsidRPr="00D92C37">
        <w:rPr>
          <w:rFonts w:ascii="Book Antiqua" w:hAnsi="Book Antiqua" w:cs="BookmanOldStyle"/>
          <w:sz w:val="24"/>
          <w:szCs w:val="24"/>
        </w:rPr>
        <w:t>Meningitis, Febrile Convulsions, Epilepsy, Cerebral Palsy, mental handicap, Cerebral Malaria, Encephalitis.</w:t>
      </w:r>
    </w:p>
    <w:p w:rsidR="00A73583" w:rsidRPr="00D92C37" w:rsidRDefault="00A73583" w:rsidP="00A73583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</w:p>
    <w:p w:rsidR="0099739A" w:rsidRDefault="00A73583" w:rsidP="009973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A73583">
        <w:rPr>
          <w:rFonts w:ascii="Book Antiqua" w:hAnsi="Book Antiqua" w:cs="BookmanOldStyle"/>
          <w:b/>
          <w:sz w:val="24"/>
          <w:szCs w:val="24"/>
        </w:rPr>
        <w:t>HAEMATOLOGY &amp; ONCOLOGY</w:t>
      </w:r>
      <w:r>
        <w:rPr>
          <w:rFonts w:ascii="Book Antiqua" w:hAnsi="Book Antiqua" w:cs="BookmanOldStyle"/>
          <w:sz w:val="24"/>
          <w:szCs w:val="24"/>
        </w:rPr>
        <w:t>:</w:t>
      </w:r>
    </w:p>
    <w:p w:rsidR="00A73583" w:rsidRDefault="00A73583" w:rsidP="00A73583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D92C37">
        <w:rPr>
          <w:rFonts w:ascii="Book Antiqua" w:hAnsi="Book Antiqua" w:cs="BookmanOldStyle"/>
          <w:sz w:val="24"/>
          <w:szCs w:val="24"/>
        </w:rPr>
        <w:t>Anaemias, Thalassemia, Leukemias, Bleeding Disorders.</w:t>
      </w:r>
    </w:p>
    <w:p w:rsidR="00D92C37" w:rsidRPr="00D92C37" w:rsidRDefault="00D92C37" w:rsidP="00A73583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</w:p>
    <w:p w:rsidR="00A73583" w:rsidRPr="00D92C37" w:rsidRDefault="00A73583" w:rsidP="009973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b/>
          <w:sz w:val="24"/>
          <w:szCs w:val="24"/>
        </w:rPr>
      </w:pPr>
      <w:r w:rsidRPr="00A73583">
        <w:rPr>
          <w:rFonts w:ascii="Book Antiqua" w:hAnsi="Book Antiqua" w:cs="BookmanOldStyle"/>
          <w:b/>
          <w:sz w:val="24"/>
          <w:szCs w:val="24"/>
        </w:rPr>
        <w:t>PSYCHIATRY:</w:t>
      </w:r>
      <w:r>
        <w:rPr>
          <w:rFonts w:ascii="Book Antiqua" w:hAnsi="Book Antiqua" w:cs="BookmanOldStyle"/>
          <w:b/>
          <w:sz w:val="24"/>
          <w:szCs w:val="24"/>
        </w:rPr>
        <w:t xml:space="preserve"> </w:t>
      </w:r>
      <w:r>
        <w:rPr>
          <w:rFonts w:ascii="Book Antiqua" w:hAnsi="Book Antiqua" w:cs="BookmanOldStyle"/>
          <w:sz w:val="24"/>
          <w:szCs w:val="24"/>
        </w:rPr>
        <w:t>Dyslexia, Attention Deficit D</w:t>
      </w:r>
      <w:r w:rsidRPr="00A73583">
        <w:rPr>
          <w:rFonts w:ascii="Book Antiqua" w:hAnsi="Book Antiqua" w:cs="BookmanOldStyle"/>
          <w:sz w:val="24"/>
          <w:szCs w:val="24"/>
        </w:rPr>
        <w:t>isorder</w:t>
      </w:r>
    </w:p>
    <w:p w:rsidR="00D92C37" w:rsidRDefault="00D92C37" w:rsidP="00D92C37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b/>
          <w:sz w:val="24"/>
          <w:szCs w:val="24"/>
        </w:rPr>
      </w:pPr>
    </w:p>
    <w:p w:rsidR="00D92C37" w:rsidRDefault="00D92C37" w:rsidP="00D92C37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b/>
          <w:sz w:val="24"/>
          <w:szCs w:val="24"/>
        </w:rPr>
      </w:pPr>
      <w:r>
        <w:rPr>
          <w:rFonts w:ascii="Book Antiqua" w:hAnsi="Book Antiqua" w:cs="BookmanOldStyle"/>
          <w:b/>
          <w:sz w:val="24"/>
          <w:szCs w:val="24"/>
        </w:rPr>
        <w:t>Dr. Asima Khanam:</w:t>
      </w:r>
    </w:p>
    <w:p w:rsidR="00D92C37" w:rsidRDefault="00D92C37" w:rsidP="00D92C37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b/>
          <w:sz w:val="24"/>
          <w:szCs w:val="24"/>
        </w:rPr>
      </w:pPr>
    </w:p>
    <w:p w:rsidR="00D92C37" w:rsidRDefault="00D92C37" w:rsidP="00D92C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manOldStyle"/>
          <w:sz w:val="24"/>
          <w:szCs w:val="24"/>
        </w:rPr>
      </w:pPr>
      <w:r w:rsidRPr="00D92C37">
        <w:rPr>
          <w:rFonts w:ascii="Book Antiqua" w:hAnsi="Book Antiqua" w:cs="BookmanOldStyle"/>
          <w:b/>
          <w:sz w:val="24"/>
          <w:szCs w:val="24"/>
        </w:rPr>
        <w:t xml:space="preserve">Neonatology: </w:t>
      </w:r>
      <w:r>
        <w:rPr>
          <w:rFonts w:ascii="Book Antiqua" w:hAnsi="Book Antiqua" w:cs="BookmanOldStyle"/>
          <w:sz w:val="24"/>
          <w:szCs w:val="24"/>
        </w:rPr>
        <w:t>R</w:t>
      </w:r>
      <w:r w:rsidRPr="00D92C37">
        <w:rPr>
          <w:rFonts w:ascii="Book Antiqua" w:hAnsi="Book Antiqua" w:cs="BookmanOldStyle"/>
          <w:sz w:val="24"/>
          <w:szCs w:val="24"/>
        </w:rPr>
        <w:t>esuscitation of ne</w:t>
      </w:r>
      <w:r>
        <w:rPr>
          <w:rFonts w:ascii="Book Antiqua" w:hAnsi="Book Antiqua" w:cs="BookmanOldStyle"/>
          <w:sz w:val="24"/>
          <w:szCs w:val="24"/>
        </w:rPr>
        <w:t>w born, C</w:t>
      </w:r>
      <w:r w:rsidRPr="00D92C37">
        <w:rPr>
          <w:rFonts w:ascii="Book Antiqua" w:hAnsi="Book Antiqua" w:cs="BookmanOldStyle"/>
          <w:sz w:val="24"/>
          <w:szCs w:val="24"/>
        </w:rPr>
        <w:t>are of normal new born,</w:t>
      </w:r>
      <w:r>
        <w:rPr>
          <w:rFonts w:ascii="Book Antiqua" w:hAnsi="Book Antiqua" w:cs="BookmanOldStyle"/>
          <w:sz w:val="24"/>
          <w:szCs w:val="24"/>
        </w:rPr>
        <w:t xml:space="preserve"> Birth asphyxia, P</w:t>
      </w:r>
      <w:r w:rsidRPr="00D92C37">
        <w:rPr>
          <w:rFonts w:ascii="Book Antiqua" w:hAnsi="Book Antiqua" w:cs="BookmanOldStyle"/>
          <w:sz w:val="24"/>
          <w:szCs w:val="24"/>
        </w:rPr>
        <w:t>rematur</w:t>
      </w:r>
      <w:r>
        <w:rPr>
          <w:rFonts w:ascii="Book Antiqua" w:hAnsi="Book Antiqua" w:cs="BookmanOldStyle"/>
          <w:sz w:val="24"/>
          <w:szCs w:val="24"/>
        </w:rPr>
        <w:t>e and low birth weight babies, N</w:t>
      </w:r>
      <w:r w:rsidRPr="00D92C37">
        <w:rPr>
          <w:rFonts w:ascii="Book Antiqua" w:hAnsi="Book Antiqua" w:cs="BookmanOldStyle"/>
          <w:sz w:val="24"/>
          <w:szCs w:val="24"/>
        </w:rPr>
        <w:t>eonatal</w:t>
      </w:r>
      <w:r>
        <w:rPr>
          <w:rFonts w:ascii="Book Antiqua" w:hAnsi="Book Antiqua" w:cs="BookmanOldStyle"/>
          <w:sz w:val="24"/>
          <w:szCs w:val="24"/>
        </w:rPr>
        <w:t xml:space="preserve"> jaundice, Neonatal sepsis, Neonatal fits, R</w:t>
      </w:r>
      <w:r w:rsidRPr="00D92C37">
        <w:rPr>
          <w:rFonts w:ascii="Book Antiqua" w:hAnsi="Book Antiqua" w:cs="BookmanOldStyle"/>
          <w:sz w:val="24"/>
          <w:szCs w:val="24"/>
        </w:rPr>
        <w:t>espiratory distress of new</w:t>
      </w:r>
      <w:r>
        <w:rPr>
          <w:rFonts w:ascii="Book Antiqua" w:hAnsi="Book Antiqua" w:cs="BookmanOldStyle"/>
          <w:sz w:val="24"/>
          <w:szCs w:val="24"/>
        </w:rPr>
        <w:t>born, C</w:t>
      </w:r>
      <w:r w:rsidRPr="00D92C37">
        <w:rPr>
          <w:rFonts w:ascii="Book Antiqua" w:hAnsi="Book Antiqua" w:cs="BookmanOldStyle"/>
          <w:sz w:val="24"/>
          <w:szCs w:val="24"/>
        </w:rPr>
        <w:t>ommo</w:t>
      </w:r>
      <w:r>
        <w:rPr>
          <w:rFonts w:ascii="Book Antiqua" w:hAnsi="Book Antiqua" w:cs="BookmanOldStyle"/>
          <w:sz w:val="24"/>
          <w:szCs w:val="24"/>
        </w:rPr>
        <w:t>n skin conditions of neonates; P</w:t>
      </w:r>
      <w:r w:rsidRPr="00D92C37">
        <w:rPr>
          <w:rFonts w:ascii="Book Antiqua" w:hAnsi="Book Antiqua" w:cs="BookmanOldStyle"/>
          <w:sz w:val="24"/>
          <w:szCs w:val="24"/>
        </w:rPr>
        <w:t>yloric stenosis,</w:t>
      </w:r>
      <w:r>
        <w:rPr>
          <w:rFonts w:ascii="Book Antiqua" w:hAnsi="Book Antiqua" w:cs="BookmanOldStyle"/>
          <w:sz w:val="24"/>
          <w:szCs w:val="24"/>
        </w:rPr>
        <w:t xml:space="preserve"> Myelomeningocele, H</w:t>
      </w:r>
      <w:r w:rsidRPr="00D92C37">
        <w:rPr>
          <w:rFonts w:ascii="Book Antiqua" w:hAnsi="Book Antiqua" w:cs="BookmanOldStyle"/>
          <w:sz w:val="24"/>
          <w:szCs w:val="24"/>
        </w:rPr>
        <w:t>ydrocephal</w:t>
      </w:r>
      <w:r>
        <w:rPr>
          <w:rFonts w:ascii="Book Antiqua" w:hAnsi="Book Antiqua" w:cs="BookmanOldStyle"/>
          <w:sz w:val="24"/>
          <w:szCs w:val="24"/>
        </w:rPr>
        <w:t>us, C</w:t>
      </w:r>
      <w:r w:rsidRPr="00D92C37">
        <w:rPr>
          <w:rFonts w:ascii="Book Antiqua" w:hAnsi="Book Antiqua" w:cs="BookmanOldStyle"/>
          <w:sz w:val="24"/>
          <w:szCs w:val="24"/>
        </w:rPr>
        <w:t>ommon congenital abnormalities</w:t>
      </w:r>
      <w:r>
        <w:rPr>
          <w:rFonts w:ascii="Book Antiqua" w:hAnsi="Book Antiqua" w:cs="BookmanOldStyle"/>
          <w:sz w:val="24"/>
          <w:szCs w:val="24"/>
        </w:rPr>
        <w:t xml:space="preserve"> and B</w:t>
      </w:r>
      <w:r w:rsidRPr="00D92C37">
        <w:rPr>
          <w:rFonts w:ascii="Book Antiqua" w:hAnsi="Book Antiqua" w:cs="BookmanOldStyle"/>
          <w:sz w:val="24"/>
          <w:szCs w:val="24"/>
        </w:rPr>
        <w:t>irth trauma.</w:t>
      </w:r>
    </w:p>
    <w:p w:rsidR="00D92C37" w:rsidRDefault="00D92C37" w:rsidP="00D92C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manOldStyle"/>
          <w:sz w:val="24"/>
          <w:szCs w:val="24"/>
        </w:rPr>
      </w:pPr>
      <w:r>
        <w:rPr>
          <w:rFonts w:ascii="Book Antiqua" w:hAnsi="Book Antiqua" w:cs="BookmanOldStyle"/>
          <w:b/>
          <w:sz w:val="24"/>
          <w:szCs w:val="24"/>
        </w:rPr>
        <w:t>Growth &amp; Development.</w:t>
      </w:r>
    </w:p>
    <w:p w:rsidR="00D92C37" w:rsidRDefault="00D92C37" w:rsidP="00D92C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manOldStyle"/>
          <w:sz w:val="24"/>
          <w:szCs w:val="24"/>
        </w:rPr>
      </w:pPr>
      <w:r w:rsidRPr="00D92C37">
        <w:rPr>
          <w:rFonts w:ascii="Book Antiqua" w:hAnsi="Book Antiqua" w:cs="BookmanOldStyle"/>
          <w:b/>
          <w:sz w:val="24"/>
          <w:szCs w:val="24"/>
        </w:rPr>
        <w:t>Immunization</w:t>
      </w:r>
      <w:r>
        <w:rPr>
          <w:rFonts w:ascii="Book Antiqua" w:hAnsi="Book Antiqua" w:cs="BookmanOldStyle"/>
          <w:b/>
          <w:sz w:val="24"/>
          <w:szCs w:val="24"/>
        </w:rPr>
        <w:t>:</w:t>
      </w:r>
      <w:r>
        <w:rPr>
          <w:rFonts w:ascii="Book Antiqua" w:hAnsi="Book Antiqua" w:cs="BookmanOldStyle"/>
          <w:sz w:val="24"/>
          <w:szCs w:val="24"/>
        </w:rPr>
        <w:t xml:space="preserve"> </w:t>
      </w:r>
      <w:r w:rsidRPr="00D92C37">
        <w:rPr>
          <w:rFonts w:ascii="Book Antiqua" w:hAnsi="Book Antiqua" w:cs="BookmanOldStyle"/>
          <w:sz w:val="24"/>
          <w:szCs w:val="24"/>
        </w:rPr>
        <w:t xml:space="preserve">Expanded </w:t>
      </w:r>
      <w:r>
        <w:rPr>
          <w:rFonts w:ascii="Book Antiqua" w:hAnsi="Book Antiqua" w:cs="BookmanOldStyle"/>
          <w:sz w:val="24"/>
          <w:szCs w:val="24"/>
        </w:rPr>
        <w:t>program of immunization (EPI)</w:t>
      </w:r>
      <w:r w:rsidRPr="00D92C37">
        <w:rPr>
          <w:rFonts w:ascii="Book Antiqua" w:hAnsi="Book Antiqua" w:cs="BookmanOldStyle"/>
          <w:sz w:val="24"/>
          <w:szCs w:val="24"/>
        </w:rPr>
        <w:t>, Newer vaccines</w:t>
      </w:r>
      <w:r>
        <w:rPr>
          <w:rFonts w:ascii="Book Antiqua" w:hAnsi="Book Antiqua" w:cs="BookmanOldStyle"/>
          <w:sz w:val="24"/>
          <w:szCs w:val="24"/>
        </w:rPr>
        <w:t>.</w:t>
      </w:r>
    </w:p>
    <w:p w:rsidR="00D92C37" w:rsidRDefault="00D92C37" w:rsidP="003505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35058A">
        <w:rPr>
          <w:rFonts w:ascii="Book Antiqua" w:hAnsi="Book Antiqua" w:cs="BookmanOldStyle"/>
          <w:b/>
          <w:sz w:val="24"/>
          <w:szCs w:val="24"/>
        </w:rPr>
        <w:t xml:space="preserve">Infectious Disease: </w:t>
      </w:r>
      <w:r w:rsidR="0035058A">
        <w:rPr>
          <w:rFonts w:ascii="Book Antiqua" w:hAnsi="Book Antiqua" w:cs="BookmanOldStyle"/>
          <w:sz w:val="24"/>
          <w:szCs w:val="24"/>
        </w:rPr>
        <w:t>Common Pediatric I</w:t>
      </w:r>
      <w:r w:rsidRPr="0035058A">
        <w:rPr>
          <w:rFonts w:ascii="Book Antiqua" w:hAnsi="Book Antiqua" w:cs="BookmanOldStyle"/>
          <w:sz w:val="24"/>
          <w:szCs w:val="24"/>
        </w:rPr>
        <w:t>nfec</w:t>
      </w:r>
      <w:r w:rsidR="0035058A">
        <w:rPr>
          <w:rFonts w:ascii="Book Antiqua" w:hAnsi="Book Antiqua" w:cs="BookmanOldStyle"/>
          <w:sz w:val="24"/>
          <w:szCs w:val="24"/>
        </w:rPr>
        <w:t>tions: Measles, Tetanus, Polio, D</w:t>
      </w:r>
      <w:r w:rsidRPr="0035058A">
        <w:rPr>
          <w:rFonts w:ascii="Book Antiqua" w:hAnsi="Book Antiqua" w:cs="BookmanOldStyle"/>
          <w:sz w:val="24"/>
          <w:szCs w:val="24"/>
        </w:rPr>
        <w:t>iphtheria,</w:t>
      </w:r>
      <w:r w:rsidR="0035058A">
        <w:rPr>
          <w:rFonts w:ascii="Book Antiqua" w:hAnsi="Book Antiqua" w:cs="BookmanOldStyle"/>
          <w:sz w:val="24"/>
          <w:szCs w:val="24"/>
        </w:rPr>
        <w:t xml:space="preserve"> Whooping Cough, AIDS, Malaria, Enteric fever, Tuberculosis, Chicken Pox, Common S</w:t>
      </w:r>
      <w:r w:rsidRPr="0035058A">
        <w:rPr>
          <w:rFonts w:ascii="Book Antiqua" w:hAnsi="Book Antiqua" w:cs="BookmanOldStyle"/>
          <w:sz w:val="24"/>
          <w:szCs w:val="24"/>
        </w:rPr>
        <w:t>kin</w:t>
      </w:r>
      <w:r w:rsidR="0035058A">
        <w:rPr>
          <w:rFonts w:ascii="Book Antiqua" w:hAnsi="Book Antiqua" w:cs="BookmanOldStyle"/>
          <w:sz w:val="24"/>
          <w:szCs w:val="24"/>
        </w:rPr>
        <w:t xml:space="preserve"> I</w:t>
      </w:r>
      <w:r w:rsidRPr="0035058A">
        <w:rPr>
          <w:rFonts w:ascii="Book Antiqua" w:hAnsi="Book Antiqua" w:cs="BookmanOldStyle"/>
          <w:sz w:val="24"/>
          <w:szCs w:val="24"/>
        </w:rPr>
        <w:t>nfections</w:t>
      </w:r>
      <w:r w:rsidR="00B32A67">
        <w:rPr>
          <w:rFonts w:ascii="Book Antiqua" w:hAnsi="Book Antiqua" w:cs="BookmanOldStyle"/>
          <w:sz w:val="24"/>
          <w:szCs w:val="24"/>
        </w:rPr>
        <w:t>, Diarrheal Disease.</w:t>
      </w:r>
    </w:p>
    <w:p w:rsidR="00582C2D" w:rsidRDefault="00582C2D" w:rsidP="00582C2D">
      <w:pPr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 w:cs="BookmanOldStyle"/>
          <w:b/>
          <w:sz w:val="24"/>
          <w:szCs w:val="24"/>
        </w:rPr>
      </w:pPr>
      <w:r w:rsidRPr="00582C2D">
        <w:rPr>
          <w:rFonts w:ascii="Book Antiqua" w:hAnsi="Book Antiqua" w:cs="BookmanOldStyle"/>
          <w:b/>
          <w:sz w:val="24"/>
          <w:szCs w:val="24"/>
        </w:rPr>
        <w:lastRenderedPageBreak/>
        <w:t>Dr Jalal ud Din Zafar:</w:t>
      </w:r>
      <w:r>
        <w:rPr>
          <w:rFonts w:ascii="Book Antiqua" w:hAnsi="Book Antiqua" w:cs="BookmanOldStyle"/>
          <w:b/>
          <w:sz w:val="24"/>
          <w:szCs w:val="24"/>
        </w:rPr>
        <w:t xml:space="preserve"> </w:t>
      </w:r>
    </w:p>
    <w:p w:rsidR="00582C2D" w:rsidRDefault="00582C2D" w:rsidP="00582C2D">
      <w:pPr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 w:cs="BookmanOldStyle"/>
          <w:b/>
          <w:sz w:val="24"/>
          <w:szCs w:val="24"/>
        </w:rPr>
      </w:pPr>
    </w:p>
    <w:p w:rsidR="00582C2D" w:rsidRDefault="00582C2D" w:rsidP="00582C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manOldStyle"/>
          <w:sz w:val="24"/>
          <w:szCs w:val="24"/>
        </w:rPr>
      </w:pPr>
      <w:r w:rsidRPr="00582C2D">
        <w:rPr>
          <w:rFonts w:ascii="Book Antiqua" w:hAnsi="Book Antiqua" w:cs="BookmanOldStyle"/>
          <w:b/>
          <w:sz w:val="24"/>
          <w:szCs w:val="24"/>
        </w:rPr>
        <w:t xml:space="preserve">GIT: </w:t>
      </w:r>
      <w:r w:rsidRPr="00582C2D">
        <w:rPr>
          <w:rFonts w:ascii="Book Antiqua" w:hAnsi="Book Antiqua" w:cs="BookmanOldStyle"/>
          <w:sz w:val="24"/>
          <w:szCs w:val="24"/>
        </w:rPr>
        <w:t>Abdominal Pain, Malabsorption, Hepatitis, Cirrhosis,</w:t>
      </w:r>
      <w:r>
        <w:rPr>
          <w:rFonts w:ascii="Book Antiqua" w:hAnsi="Book Antiqua" w:cs="BookmanOldStyle"/>
          <w:sz w:val="24"/>
          <w:szCs w:val="24"/>
        </w:rPr>
        <w:t xml:space="preserve"> </w:t>
      </w:r>
      <w:r w:rsidRPr="00582C2D">
        <w:rPr>
          <w:rFonts w:ascii="Book Antiqua" w:hAnsi="Book Antiqua" w:cs="BookmanOldStyle"/>
          <w:sz w:val="24"/>
          <w:szCs w:val="24"/>
        </w:rPr>
        <w:t>Acute Liver Failure</w:t>
      </w:r>
      <w:r>
        <w:rPr>
          <w:rFonts w:ascii="Book Antiqua" w:hAnsi="Book Antiqua" w:cs="BookmanOldStyle"/>
          <w:sz w:val="24"/>
          <w:szCs w:val="24"/>
        </w:rPr>
        <w:t xml:space="preserve">, </w:t>
      </w:r>
      <w:r w:rsidRPr="00582C2D">
        <w:rPr>
          <w:rFonts w:ascii="Book Antiqua" w:hAnsi="Book Antiqua" w:cs="BookmanOldStyle"/>
          <w:sz w:val="24"/>
          <w:szCs w:val="24"/>
        </w:rPr>
        <w:t>Diarrhea[Acut</w:t>
      </w:r>
      <w:r>
        <w:rPr>
          <w:rFonts w:ascii="Book Antiqua" w:hAnsi="Book Antiqua" w:cs="BookmanOldStyle"/>
          <w:sz w:val="24"/>
          <w:szCs w:val="24"/>
        </w:rPr>
        <w:t>e/</w:t>
      </w:r>
      <w:r w:rsidRPr="00582C2D">
        <w:rPr>
          <w:rFonts w:ascii="Book Antiqua" w:hAnsi="Book Antiqua" w:cs="BookmanOldStyle"/>
          <w:sz w:val="24"/>
          <w:szCs w:val="24"/>
        </w:rPr>
        <w:t>chronic] Dysentery, Worm Infestations, Giardia,</w:t>
      </w:r>
      <w:r>
        <w:rPr>
          <w:rFonts w:ascii="Book Antiqua" w:hAnsi="Book Antiqua" w:cs="BookmanOldStyle"/>
          <w:sz w:val="24"/>
          <w:szCs w:val="24"/>
        </w:rPr>
        <w:t xml:space="preserve"> </w:t>
      </w:r>
      <w:r w:rsidRPr="00582C2D">
        <w:rPr>
          <w:rFonts w:ascii="Book Antiqua" w:hAnsi="Book Antiqua" w:cs="BookmanOldStyle"/>
          <w:sz w:val="24"/>
          <w:szCs w:val="24"/>
        </w:rPr>
        <w:t>Amoebiasis, Rectal Polyp.</w:t>
      </w:r>
    </w:p>
    <w:p w:rsidR="00582C2D" w:rsidRDefault="00582C2D" w:rsidP="00582C2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manOldStyle"/>
          <w:sz w:val="24"/>
          <w:szCs w:val="24"/>
        </w:rPr>
      </w:pPr>
    </w:p>
    <w:p w:rsidR="00582C2D" w:rsidRPr="00582C2D" w:rsidRDefault="00582C2D" w:rsidP="00582C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 Antiqua" w:hAnsi="Book Antiqua" w:cs="BookmanOldStyle"/>
          <w:b/>
          <w:sz w:val="24"/>
          <w:szCs w:val="24"/>
        </w:rPr>
        <w:t>Respiratory System</w:t>
      </w:r>
      <w:r w:rsidRPr="00582C2D">
        <w:rPr>
          <w:rFonts w:ascii="Book Antiqua" w:hAnsi="Book Antiqua" w:cs="BookmanOldStyle"/>
          <w:b/>
          <w:sz w:val="24"/>
          <w:szCs w:val="24"/>
        </w:rPr>
        <w:t>:</w:t>
      </w:r>
      <w:r w:rsidRPr="00582C2D">
        <w:rPr>
          <w:rFonts w:ascii="Book Antiqua" w:hAnsi="Book Antiqua" w:cs="BookmanOldStyle"/>
          <w:sz w:val="24"/>
          <w:szCs w:val="24"/>
        </w:rPr>
        <w:t xml:space="preserve"> Acute respiratory infections (ARI), Croup, Asthma, Tuberculos</w:t>
      </w:r>
      <w:r>
        <w:rPr>
          <w:rFonts w:ascii="Book Antiqua" w:hAnsi="Book Antiqua" w:cs="BookmanOldStyle"/>
          <w:sz w:val="24"/>
          <w:szCs w:val="24"/>
        </w:rPr>
        <w:t>is, Pneumonias</w:t>
      </w:r>
      <w:r w:rsidRPr="00582C2D">
        <w:rPr>
          <w:rFonts w:ascii="Book Antiqua" w:hAnsi="Book Antiqua" w:cs="BookmanOldStyle"/>
          <w:sz w:val="24"/>
          <w:szCs w:val="24"/>
        </w:rPr>
        <w:t>, Pleural Effusions.</w:t>
      </w:r>
    </w:p>
    <w:p w:rsidR="00582C2D" w:rsidRPr="00582C2D" w:rsidRDefault="00582C2D" w:rsidP="00582C2D">
      <w:pPr>
        <w:pStyle w:val="ListParagraph"/>
        <w:rPr>
          <w:rFonts w:ascii="BookmanOldStyle" w:hAnsi="BookmanOldStyle" w:cs="BookmanOldStyle"/>
          <w:sz w:val="24"/>
          <w:szCs w:val="24"/>
        </w:rPr>
      </w:pPr>
    </w:p>
    <w:p w:rsidR="00582C2D" w:rsidRPr="00582C2D" w:rsidRDefault="00FC675A" w:rsidP="00582C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b/>
          <w:sz w:val="24"/>
          <w:szCs w:val="24"/>
        </w:rPr>
      </w:pPr>
      <w:r>
        <w:rPr>
          <w:rFonts w:ascii="Book Antiqua" w:hAnsi="Book Antiqua" w:cs="BookmanOldStyle"/>
          <w:b/>
          <w:sz w:val="24"/>
          <w:szCs w:val="24"/>
        </w:rPr>
        <w:t>Rheumatology</w:t>
      </w:r>
      <w:r w:rsidR="00582C2D" w:rsidRPr="00582C2D">
        <w:rPr>
          <w:rFonts w:ascii="Book Antiqua" w:hAnsi="Book Antiqua" w:cs="BookmanOldStyle"/>
          <w:b/>
          <w:sz w:val="24"/>
          <w:szCs w:val="24"/>
        </w:rPr>
        <w:t>:</w:t>
      </w:r>
      <w:r w:rsidR="00582C2D">
        <w:rPr>
          <w:rFonts w:ascii="Book Antiqua" w:hAnsi="Book Antiqua" w:cs="BookmanOldStyle"/>
          <w:b/>
          <w:sz w:val="24"/>
          <w:szCs w:val="24"/>
        </w:rPr>
        <w:t xml:space="preserve"> </w:t>
      </w:r>
    </w:p>
    <w:p w:rsidR="00582C2D" w:rsidRPr="00582C2D" w:rsidRDefault="00582C2D" w:rsidP="00582C2D">
      <w:pPr>
        <w:pStyle w:val="ListParagraph"/>
        <w:rPr>
          <w:rFonts w:ascii="Book Antiqua" w:hAnsi="Book Antiqua" w:cs="BookmanOldStyle"/>
          <w:b/>
          <w:sz w:val="24"/>
          <w:szCs w:val="24"/>
        </w:rPr>
      </w:pPr>
    </w:p>
    <w:p w:rsidR="00582C2D" w:rsidRDefault="00582C2D" w:rsidP="00582C2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b/>
          <w:sz w:val="24"/>
          <w:szCs w:val="24"/>
        </w:rPr>
      </w:pPr>
      <w:r>
        <w:rPr>
          <w:rFonts w:ascii="Book Antiqua" w:hAnsi="Book Antiqua" w:cs="BookmanOldStyle"/>
          <w:b/>
          <w:sz w:val="24"/>
          <w:szCs w:val="24"/>
        </w:rPr>
        <w:t>Dr Adeela Aftab:</w:t>
      </w:r>
    </w:p>
    <w:p w:rsidR="00582C2D" w:rsidRDefault="00582C2D" w:rsidP="00582C2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b/>
          <w:sz w:val="24"/>
          <w:szCs w:val="24"/>
        </w:rPr>
      </w:pPr>
    </w:p>
    <w:p w:rsidR="00582C2D" w:rsidRDefault="00582C2D" w:rsidP="00582C2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 w:rsidRPr="00582C2D">
        <w:rPr>
          <w:rFonts w:ascii="Book Antiqua" w:hAnsi="Book Antiqua" w:cs="BookmanOldStyle"/>
          <w:b/>
          <w:sz w:val="24"/>
          <w:szCs w:val="24"/>
        </w:rPr>
        <w:t xml:space="preserve">Malnutrition: </w:t>
      </w:r>
      <w:r w:rsidRPr="00582C2D">
        <w:rPr>
          <w:rFonts w:ascii="Book Antiqua" w:hAnsi="Book Antiqua" w:cs="BookmanOldStyle"/>
          <w:sz w:val="24"/>
          <w:szCs w:val="24"/>
        </w:rPr>
        <w:t>Breast Feeding, Infant Feeding, Weaning &amp; Nutritional Disorders: PEM, Rickets, Vitamin A Deficiency, Iodine Deficiency, Iron Deficiency</w:t>
      </w:r>
      <w:r w:rsidRPr="00582C2D">
        <w:rPr>
          <w:rFonts w:ascii="BookmanOldStyle" w:hAnsi="BookmanOldStyle" w:cs="BookmanOldStyle"/>
          <w:sz w:val="24"/>
          <w:szCs w:val="24"/>
        </w:rPr>
        <w:t>.</w:t>
      </w:r>
    </w:p>
    <w:p w:rsidR="00FC675A" w:rsidRDefault="00FC675A" w:rsidP="00FC675A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</w:p>
    <w:p w:rsidR="00582C2D" w:rsidRDefault="00582C2D" w:rsidP="00582C2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>
        <w:rPr>
          <w:rFonts w:ascii="Book Antiqua" w:hAnsi="Book Antiqua" w:cs="BookmanOldStyle"/>
          <w:b/>
          <w:sz w:val="24"/>
          <w:szCs w:val="24"/>
        </w:rPr>
        <w:t>Poisoning</w:t>
      </w:r>
      <w:r w:rsidRPr="00582C2D">
        <w:rPr>
          <w:rFonts w:ascii="BookmanOldStyle" w:hAnsi="BookmanOldStyle" w:cs="BookmanOldStyle"/>
          <w:sz w:val="24"/>
          <w:szCs w:val="24"/>
        </w:rPr>
        <w:t>:</w:t>
      </w:r>
      <w:r>
        <w:rPr>
          <w:rFonts w:ascii="BookmanOldStyle" w:hAnsi="BookmanOldStyle" w:cs="BookmanOldStyle"/>
          <w:sz w:val="24"/>
          <w:szCs w:val="24"/>
        </w:rPr>
        <w:t xml:space="preserve"> </w:t>
      </w:r>
      <w:r w:rsidRPr="00582C2D">
        <w:rPr>
          <w:rFonts w:ascii="Book Antiqua" w:hAnsi="Book Antiqua" w:cs="BookmanOldStyle"/>
          <w:sz w:val="24"/>
          <w:szCs w:val="24"/>
        </w:rPr>
        <w:t>Poisoning, Prevention of Home Accidents.</w:t>
      </w:r>
    </w:p>
    <w:p w:rsidR="00FC675A" w:rsidRDefault="00FC675A" w:rsidP="00FC675A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</w:p>
    <w:p w:rsidR="00FC675A" w:rsidRDefault="00FC675A" w:rsidP="00582C2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>
        <w:rPr>
          <w:rFonts w:ascii="Book Antiqua" w:hAnsi="Book Antiqua" w:cs="BookmanOldStyle"/>
          <w:b/>
          <w:sz w:val="24"/>
          <w:szCs w:val="24"/>
        </w:rPr>
        <w:t>Genetics:</w:t>
      </w:r>
      <w:r>
        <w:rPr>
          <w:rFonts w:ascii="Book Antiqua" w:hAnsi="Book Antiqua" w:cs="BookmanOldStyle"/>
          <w:sz w:val="24"/>
          <w:szCs w:val="24"/>
        </w:rPr>
        <w:t xml:space="preserve"> Patterns o</w:t>
      </w:r>
      <w:r w:rsidRPr="00FC675A">
        <w:rPr>
          <w:rFonts w:ascii="Book Antiqua" w:hAnsi="Book Antiqua" w:cs="BookmanOldStyle"/>
          <w:sz w:val="24"/>
          <w:szCs w:val="24"/>
        </w:rPr>
        <w:t>f Inheritance, Down’s Syndrome</w:t>
      </w:r>
    </w:p>
    <w:p w:rsidR="00FC675A" w:rsidRPr="00FC675A" w:rsidRDefault="00FC675A" w:rsidP="00FC675A">
      <w:pPr>
        <w:pStyle w:val="ListParagraph"/>
        <w:rPr>
          <w:rFonts w:ascii="Book Antiqua" w:hAnsi="Book Antiqua" w:cs="BookmanOldStyle"/>
          <w:sz w:val="24"/>
          <w:szCs w:val="24"/>
        </w:rPr>
      </w:pPr>
    </w:p>
    <w:p w:rsidR="00FC675A" w:rsidRPr="00FC675A" w:rsidRDefault="00FC675A" w:rsidP="00FC675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</w:p>
    <w:p w:rsidR="00FC675A" w:rsidRDefault="00FC675A" w:rsidP="00FC675A">
      <w:pPr>
        <w:rPr>
          <w:rFonts w:ascii="Book Antiqua" w:hAnsi="Book Antiqua" w:cs="BookmanOldStyle"/>
          <w:b/>
          <w:sz w:val="24"/>
          <w:szCs w:val="24"/>
        </w:rPr>
      </w:pPr>
      <w:r w:rsidRPr="00FC675A">
        <w:rPr>
          <w:rFonts w:ascii="Book Antiqua" w:hAnsi="Book Antiqua" w:cs="BookmanOldStyle"/>
          <w:b/>
          <w:sz w:val="24"/>
          <w:szCs w:val="24"/>
        </w:rPr>
        <w:t>Dr Suneela Shaukat:</w:t>
      </w:r>
    </w:p>
    <w:p w:rsidR="00FC675A" w:rsidRPr="00FC675A" w:rsidRDefault="00FC675A" w:rsidP="00FC675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FC675A">
        <w:rPr>
          <w:rFonts w:ascii="Book Antiqua" w:hAnsi="Book Antiqua" w:cs="BookmanOldStyle"/>
          <w:sz w:val="24"/>
          <w:szCs w:val="24"/>
        </w:rPr>
        <w:t>Common problems of children in Pakistan and statistics of Pakistani children</w:t>
      </w:r>
      <w:r>
        <w:rPr>
          <w:rFonts w:ascii="Book Antiqua" w:hAnsi="Book Antiqua" w:cs="BookmanOldStyle"/>
          <w:sz w:val="24"/>
          <w:szCs w:val="24"/>
        </w:rPr>
        <w:t>.</w:t>
      </w:r>
    </w:p>
    <w:p w:rsidR="00FC675A" w:rsidRPr="00FC675A" w:rsidRDefault="00FC675A" w:rsidP="00FC675A">
      <w:pPr>
        <w:pStyle w:val="ListParagraph"/>
        <w:numPr>
          <w:ilvl w:val="0"/>
          <w:numId w:val="10"/>
        </w:numPr>
        <w:rPr>
          <w:rFonts w:ascii="Book Antiqua" w:hAnsi="Book Antiqua" w:cs="BookmanOldStyle"/>
          <w:b/>
          <w:sz w:val="24"/>
          <w:szCs w:val="24"/>
        </w:rPr>
      </w:pPr>
      <w:r w:rsidRPr="00FC675A">
        <w:rPr>
          <w:rFonts w:ascii="Book Antiqua" w:hAnsi="Book Antiqua" w:cs="BookmanOldStyle"/>
          <w:sz w:val="24"/>
          <w:szCs w:val="24"/>
        </w:rPr>
        <w:t>Clinical methods in Pediatrics</w:t>
      </w:r>
      <w:r>
        <w:rPr>
          <w:rFonts w:ascii="Book Antiqua" w:hAnsi="Book Antiqua" w:cs="BookmanOldStyle"/>
          <w:sz w:val="24"/>
          <w:szCs w:val="24"/>
        </w:rPr>
        <w:t>.</w:t>
      </w:r>
    </w:p>
    <w:p w:rsidR="00FC675A" w:rsidRPr="00FC675A" w:rsidRDefault="00FC675A" w:rsidP="00FC675A">
      <w:pPr>
        <w:pStyle w:val="ListParagraph"/>
        <w:numPr>
          <w:ilvl w:val="0"/>
          <w:numId w:val="10"/>
        </w:numPr>
        <w:rPr>
          <w:rFonts w:ascii="Book Antiqua" w:hAnsi="Book Antiqua" w:cs="BookmanOldStyle"/>
          <w:b/>
          <w:sz w:val="24"/>
          <w:szCs w:val="24"/>
        </w:rPr>
      </w:pPr>
      <w:r w:rsidRPr="00FC675A">
        <w:rPr>
          <w:rFonts w:ascii="Book Antiqua" w:hAnsi="Book Antiqua" w:cs="BookmanOldStyle"/>
          <w:sz w:val="24"/>
          <w:szCs w:val="24"/>
        </w:rPr>
        <w:t>IMCI (integrated management of childhood illness).</w:t>
      </w:r>
    </w:p>
    <w:p w:rsidR="00FC675A" w:rsidRDefault="00FC675A" w:rsidP="00FC675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FC675A">
        <w:rPr>
          <w:rFonts w:ascii="Book Antiqua" w:hAnsi="Book Antiqua" w:cs="BookmanOldStyle"/>
          <w:sz w:val="24"/>
          <w:szCs w:val="24"/>
        </w:rPr>
        <w:t xml:space="preserve">Social pediatrics: </w:t>
      </w:r>
      <w:r>
        <w:rPr>
          <w:rFonts w:ascii="Book Antiqua" w:hAnsi="Book Antiqua" w:cs="BookmanOldStyle"/>
          <w:sz w:val="24"/>
          <w:szCs w:val="24"/>
        </w:rPr>
        <w:t>Right o</w:t>
      </w:r>
      <w:r w:rsidRPr="00FC675A">
        <w:rPr>
          <w:rFonts w:ascii="Book Antiqua" w:hAnsi="Book Antiqua" w:cs="BookmanOldStyle"/>
          <w:sz w:val="24"/>
          <w:szCs w:val="24"/>
        </w:rPr>
        <w:t>f Child, Chi</w:t>
      </w:r>
      <w:r>
        <w:rPr>
          <w:rFonts w:ascii="Book Antiqua" w:hAnsi="Book Antiqua" w:cs="BookmanOldStyle"/>
          <w:sz w:val="24"/>
          <w:szCs w:val="24"/>
        </w:rPr>
        <w:t xml:space="preserve">ld Abuse, Enuresis, Encopresis, </w:t>
      </w:r>
      <w:r w:rsidRPr="00FC675A">
        <w:rPr>
          <w:rFonts w:ascii="Book Antiqua" w:hAnsi="Book Antiqua" w:cs="BookmanOldStyle"/>
          <w:sz w:val="24"/>
          <w:szCs w:val="24"/>
        </w:rPr>
        <w:t>Hyperactivity</w:t>
      </w:r>
    </w:p>
    <w:p w:rsidR="00FC675A" w:rsidRDefault="00FC675A" w:rsidP="00FC675A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</w:p>
    <w:p w:rsidR="00FC675A" w:rsidRDefault="00FC675A" w:rsidP="00FC675A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</w:p>
    <w:p w:rsidR="00FC675A" w:rsidRDefault="00FC675A" w:rsidP="00FC675A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30"/>
          <w:szCs w:val="30"/>
        </w:rPr>
      </w:pPr>
      <w:r w:rsidRPr="00FC675A">
        <w:rPr>
          <w:rFonts w:ascii="BookmanOldStyle-Bold" w:hAnsi="BookmanOldStyle-Bold" w:cs="BookmanOldStyle-Bold"/>
          <w:b/>
          <w:bCs/>
          <w:sz w:val="30"/>
          <w:szCs w:val="30"/>
        </w:rPr>
        <w:t>SKILLS:</w:t>
      </w:r>
    </w:p>
    <w:p w:rsidR="00FC675A" w:rsidRPr="00FC675A" w:rsidRDefault="00FC675A" w:rsidP="00FC675A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30"/>
          <w:szCs w:val="30"/>
        </w:rPr>
      </w:pPr>
    </w:p>
    <w:p w:rsidR="00FC675A" w:rsidRPr="00EB1F09" w:rsidRDefault="00EA4081" w:rsidP="00EB1F0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manOldStyle"/>
          <w:sz w:val="24"/>
          <w:szCs w:val="24"/>
        </w:rPr>
      </w:pPr>
      <w:r>
        <w:rPr>
          <w:rFonts w:ascii="Book Antiqua" w:hAnsi="Book Antiqua" w:cs="BookmanOldStyle"/>
          <w:sz w:val="24"/>
          <w:szCs w:val="24"/>
        </w:rPr>
        <w:t>Student</w:t>
      </w:r>
      <w:r w:rsidR="00FC675A" w:rsidRPr="00FC675A">
        <w:rPr>
          <w:rFonts w:ascii="Book Antiqua" w:hAnsi="Book Antiqua" w:cs="BookmanOldStyle"/>
          <w:sz w:val="24"/>
          <w:szCs w:val="24"/>
        </w:rPr>
        <w:t xml:space="preserve"> will demonstrate his ability to obtain a relevant clinical</w:t>
      </w:r>
      <w:r w:rsidR="00EB1F09">
        <w:rPr>
          <w:rFonts w:ascii="Book Antiqua" w:hAnsi="Book Antiqua" w:cs="BookmanOldStyle"/>
          <w:sz w:val="24"/>
          <w:szCs w:val="24"/>
        </w:rPr>
        <w:t xml:space="preserve"> </w:t>
      </w:r>
      <w:r w:rsidR="00FC675A" w:rsidRPr="00EB1F09">
        <w:rPr>
          <w:rFonts w:ascii="Book Antiqua" w:hAnsi="Book Antiqua" w:cs="BookmanOldStyle"/>
          <w:sz w:val="24"/>
          <w:szCs w:val="24"/>
        </w:rPr>
        <w:t>history from a parent or an older child.</w:t>
      </w:r>
    </w:p>
    <w:p w:rsidR="00FC675A" w:rsidRPr="00EB1F09" w:rsidRDefault="00FC675A" w:rsidP="00EB1F0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FC675A">
        <w:rPr>
          <w:rFonts w:ascii="Book Antiqua" w:hAnsi="Book Antiqua" w:cs="BookmanOldStyle"/>
          <w:sz w:val="24"/>
          <w:szCs w:val="24"/>
        </w:rPr>
        <w:t>Student will demonstrate his ability to perform adequate clinical</w:t>
      </w:r>
      <w:r w:rsidR="00EB1F09">
        <w:rPr>
          <w:rFonts w:ascii="Book Antiqua" w:hAnsi="Book Antiqua" w:cs="BookmanOldStyle"/>
          <w:sz w:val="24"/>
          <w:szCs w:val="24"/>
        </w:rPr>
        <w:t xml:space="preserve"> </w:t>
      </w:r>
      <w:r w:rsidRPr="00EB1F09">
        <w:rPr>
          <w:rFonts w:ascii="Book Antiqua" w:hAnsi="Book Antiqua" w:cs="BookmanOldStyle"/>
          <w:sz w:val="24"/>
          <w:szCs w:val="24"/>
        </w:rPr>
        <w:t>examination of a child of any age (including newborn).</w:t>
      </w:r>
    </w:p>
    <w:p w:rsidR="00FC675A" w:rsidRPr="00EB1F09" w:rsidRDefault="00FC675A" w:rsidP="00EB1F0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FC675A">
        <w:rPr>
          <w:rFonts w:ascii="Book Antiqua" w:hAnsi="Book Antiqua" w:cs="BookmanOldStyle"/>
          <w:sz w:val="24"/>
          <w:szCs w:val="24"/>
        </w:rPr>
        <w:t>Student will be able to interpret clinical and laboratory data to arrive</w:t>
      </w:r>
      <w:r w:rsidR="00EB1F09">
        <w:rPr>
          <w:rFonts w:ascii="Book Antiqua" w:hAnsi="Book Antiqua" w:cs="BookmanOldStyle"/>
          <w:sz w:val="24"/>
          <w:szCs w:val="24"/>
        </w:rPr>
        <w:t xml:space="preserve"> at a </w:t>
      </w:r>
      <w:r w:rsidRPr="00EB1F09">
        <w:rPr>
          <w:rFonts w:ascii="Book Antiqua" w:hAnsi="Book Antiqua" w:cs="BookmanOldStyle"/>
          <w:sz w:val="24"/>
          <w:szCs w:val="24"/>
        </w:rPr>
        <w:t>diagnosis.</w:t>
      </w:r>
    </w:p>
    <w:p w:rsidR="00FC675A" w:rsidRPr="00EB1F09" w:rsidRDefault="00FC675A" w:rsidP="00EB1F0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FC675A">
        <w:rPr>
          <w:rFonts w:ascii="Book Antiqua" w:hAnsi="Book Antiqua" w:cs="BookmanOldStyle"/>
          <w:sz w:val="24"/>
          <w:szCs w:val="24"/>
        </w:rPr>
        <w:t>Student will be able to advise appropriate nutritional measures for</w:t>
      </w:r>
      <w:r w:rsidR="00EB1F09">
        <w:rPr>
          <w:rFonts w:ascii="Book Antiqua" w:hAnsi="Book Antiqua" w:cs="BookmanOldStyle"/>
          <w:sz w:val="24"/>
          <w:szCs w:val="24"/>
        </w:rPr>
        <w:t xml:space="preserve"> </w:t>
      </w:r>
      <w:r w:rsidRPr="00EB1F09">
        <w:rPr>
          <w:rFonts w:ascii="Book Antiqua" w:hAnsi="Book Antiqua" w:cs="BookmanOldStyle"/>
          <w:sz w:val="24"/>
          <w:szCs w:val="24"/>
        </w:rPr>
        <w:t>healthy and sick children (Breast feeding, avoidance of bottle, proper</w:t>
      </w:r>
      <w:r w:rsidR="00EB1F09">
        <w:rPr>
          <w:rFonts w:ascii="Book Antiqua" w:hAnsi="Book Antiqua" w:cs="BookmanOldStyle"/>
          <w:sz w:val="24"/>
          <w:szCs w:val="24"/>
        </w:rPr>
        <w:t xml:space="preserve"> </w:t>
      </w:r>
      <w:r w:rsidRPr="00EB1F09">
        <w:rPr>
          <w:rFonts w:ascii="Book Antiqua" w:hAnsi="Book Antiqua" w:cs="BookmanOldStyle"/>
          <w:sz w:val="24"/>
          <w:szCs w:val="24"/>
        </w:rPr>
        <w:t>weaning)</w:t>
      </w:r>
    </w:p>
    <w:p w:rsidR="00FC675A" w:rsidRPr="00EB1F09" w:rsidRDefault="00FC675A" w:rsidP="00EB1F0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FC675A">
        <w:rPr>
          <w:rFonts w:ascii="Book Antiqua" w:hAnsi="Book Antiqua" w:cs="BookmanOldStyle"/>
          <w:sz w:val="24"/>
          <w:szCs w:val="24"/>
        </w:rPr>
        <w:t>Student will be able to counsel the parents on health promotive and</w:t>
      </w:r>
      <w:r w:rsidR="00EB1F09">
        <w:rPr>
          <w:rFonts w:ascii="Book Antiqua" w:hAnsi="Book Antiqua" w:cs="BookmanOldStyle"/>
          <w:sz w:val="24"/>
          <w:szCs w:val="24"/>
        </w:rPr>
        <w:t xml:space="preserve"> </w:t>
      </w:r>
      <w:r w:rsidRPr="00EB1F09">
        <w:rPr>
          <w:rFonts w:ascii="Book Antiqua" w:hAnsi="Book Antiqua" w:cs="BookmanOldStyle"/>
          <w:sz w:val="24"/>
          <w:szCs w:val="24"/>
        </w:rPr>
        <w:t>disease preventive strategies for the child e.g. immunization procedures;</w:t>
      </w:r>
      <w:r w:rsidR="00EB1F09">
        <w:rPr>
          <w:rFonts w:ascii="Book Antiqua" w:hAnsi="Book Antiqua" w:cs="BookmanOldStyle"/>
          <w:sz w:val="24"/>
          <w:szCs w:val="24"/>
        </w:rPr>
        <w:t xml:space="preserve"> </w:t>
      </w:r>
      <w:r w:rsidRPr="00EB1F09">
        <w:rPr>
          <w:rFonts w:ascii="Book Antiqua" w:hAnsi="Book Antiqua" w:cs="BookmanOldStyle"/>
          <w:sz w:val="24"/>
          <w:szCs w:val="24"/>
        </w:rPr>
        <w:t>hand washing)</w:t>
      </w:r>
    </w:p>
    <w:p w:rsidR="00FC675A" w:rsidRPr="00EB1F09" w:rsidRDefault="00FC675A" w:rsidP="00EB1F0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FC675A">
        <w:rPr>
          <w:rFonts w:ascii="Book Antiqua" w:hAnsi="Book Antiqua" w:cs="BookmanOldStyle"/>
          <w:sz w:val="24"/>
          <w:szCs w:val="24"/>
        </w:rPr>
        <w:lastRenderedPageBreak/>
        <w:t>Student will be able to recognize and manage common health</w:t>
      </w:r>
      <w:r w:rsidR="00EB1F09">
        <w:rPr>
          <w:rFonts w:ascii="Book Antiqua" w:hAnsi="Book Antiqua" w:cs="BookmanOldStyle"/>
          <w:sz w:val="24"/>
          <w:szCs w:val="24"/>
        </w:rPr>
        <w:t xml:space="preserve"> </w:t>
      </w:r>
      <w:r w:rsidRPr="00EB1F09">
        <w:rPr>
          <w:rFonts w:ascii="Book Antiqua" w:hAnsi="Book Antiqua" w:cs="BookmanOldStyle"/>
          <w:sz w:val="24"/>
          <w:szCs w:val="24"/>
        </w:rPr>
        <w:t>problems of children.</w:t>
      </w:r>
    </w:p>
    <w:p w:rsidR="00FC675A" w:rsidRPr="00EB1F09" w:rsidRDefault="00FC675A" w:rsidP="00EB1F0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FC675A">
        <w:rPr>
          <w:rFonts w:ascii="Book Antiqua" w:hAnsi="Book Antiqua" w:cs="BookmanOldStyle"/>
          <w:sz w:val="24"/>
          <w:szCs w:val="24"/>
        </w:rPr>
        <w:t>Student will recognize the danger signs of disease in children and be</w:t>
      </w:r>
      <w:r w:rsidR="00EB1F09">
        <w:rPr>
          <w:rFonts w:ascii="Book Antiqua" w:hAnsi="Book Antiqua" w:cs="BookmanOldStyle"/>
          <w:sz w:val="24"/>
          <w:szCs w:val="24"/>
        </w:rPr>
        <w:t xml:space="preserve"> a</w:t>
      </w:r>
      <w:r w:rsidRPr="00EB1F09">
        <w:rPr>
          <w:rFonts w:ascii="Book Antiqua" w:hAnsi="Book Antiqua" w:cs="BookmanOldStyle"/>
          <w:sz w:val="24"/>
          <w:szCs w:val="24"/>
        </w:rPr>
        <w:t>ble to appropriately refer children with severe disease to appropriate</w:t>
      </w:r>
      <w:r w:rsidR="00EB1F09">
        <w:rPr>
          <w:rFonts w:ascii="Book Antiqua" w:hAnsi="Book Antiqua" w:cs="BookmanOldStyle"/>
          <w:sz w:val="24"/>
          <w:szCs w:val="24"/>
        </w:rPr>
        <w:t xml:space="preserve"> </w:t>
      </w:r>
      <w:r w:rsidR="00EB1F09" w:rsidRPr="00EB1F09">
        <w:rPr>
          <w:rFonts w:ascii="Book Antiqua" w:hAnsi="Book Antiqua" w:cs="BookmanOldStyle"/>
          <w:sz w:val="24"/>
          <w:szCs w:val="24"/>
        </w:rPr>
        <w:t>S</w:t>
      </w:r>
      <w:r w:rsidRPr="00EB1F09">
        <w:rPr>
          <w:rFonts w:ascii="Book Antiqua" w:hAnsi="Book Antiqua" w:cs="BookmanOldStyle"/>
          <w:sz w:val="24"/>
          <w:szCs w:val="24"/>
        </w:rPr>
        <w:t>pecialists/hospitals.</w:t>
      </w:r>
    </w:p>
    <w:p w:rsidR="00FC675A" w:rsidRPr="00EB1F09" w:rsidRDefault="00FC675A" w:rsidP="00EB1F0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FC675A">
        <w:rPr>
          <w:rFonts w:ascii="Book Antiqua" w:hAnsi="Book Antiqua" w:cs="BookmanOldStyle"/>
          <w:sz w:val="24"/>
          <w:szCs w:val="24"/>
        </w:rPr>
        <w:t>Student will demonstrate his ability to perform essential clinical</w:t>
      </w:r>
      <w:r w:rsidR="00EB1F09">
        <w:rPr>
          <w:rFonts w:ascii="Book Antiqua" w:hAnsi="Book Antiqua" w:cs="BookmanOldStyle"/>
          <w:sz w:val="24"/>
          <w:szCs w:val="24"/>
        </w:rPr>
        <w:t xml:space="preserve"> </w:t>
      </w:r>
      <w:r w:rsidR="00EB1F09" w:rsidRPr="00EB1F09">
        <w:rPr>
          <w:rFonts w:ascii="Book Antiqua" w:hAnsi="Book Antiqua" w:cs="BookmanOldStyle"/>
          <w:sz w:val="24"/>
          <w:szCs w:val="24"/>
        </w:rPr>
        <w:t>P</w:t>
      </w:r>
      <w:r w:rsidRPr="00EB1F09">
        <w:rPr>
          <w:rFonts w:ascii="Book Antiqua" w:hAnsi="Book Antiqua" w:cs="BookmanOldStyle"/>
          <w:sz w:val="24"/>
          <w:szCs w:val="24"/>
        </w:rPr>
        <w:t>rocedures relevant to children e.g.</w:t>
      </w:r>
    </w:p>
    <w:p w:rsidR="00FC675A" w:rsidRDefault="00FC675A" w:rsidP="00FC675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FC675A">
        <w:rPr>
          <w:rFonts w:ascii="Book Antiqua" w:hAnsi="Book Antiqua" w:cs="BookmanOldStyle"/>
          <w:sz w:val="24"/>
          <w:szCs w:val="24"/>
        </w:rPr>
        <w:t>Resuscitation of newborn.</w:t>
      </w:r>
    </w:p>
    <w:p w:rsidR="00FC675A" w:rsidRDefault="00FC675A" w:rsidP="00FC675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FC675A">
        <w:rPr>
          <w:rFonts w:ascii="Book Antiqua" w:hAnsi="Book Antiqua" w:cs="BookmanOldStyle"/>
          <w:sz w:val="24"/>
          <w:szCs w:val="24"/>
        </w:rPr>
        <w:t>Basic cardio-pulmonary resuscitation.</w:t>
      </w:r>
    </w:p>
    <w:p w:rsidR="00FC675A" w:rsidRDefault="00FC675A" w:rsidP="00FC675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FC675A">
        <w:rPr>
          <w:rFonts w:ascii="Book Antiqua" w:hAnsi="Book Antiqua" w:cs="BookmanOldStyle"/>
          <w:sz w:val="24"/>
          <w:szCs w:val="24"/>
        </w:rPr>
        <w:t>Anthropometric measurements.</w:t>
      </w:r>
    </w:p>
    <w:p w:rsidR="00FC675A" w:rsidRDefault="00FC675A" w:rsidP="00FC675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FC675A">
        <w:rPr>
          <w:rFonts w:ascii="Book Antiqua" w:hAnsi="Book Antiqua" w:cs="Wingdings-Regular"/>
          <w:sz w:val="24"/>
          <w:szCs w:val="24"/>
        </w:rPr>
        <w:t xml:space="preserve"> </w:t>
      </w:r>
      <w:r w:rsidRPr="00FC675A">
        <w:rPr>
          <w:rFonts w:ascii="Book Antiqua" w:hAnsi="Book Antiqua" w:cs="BookmanOldStyle"/>
          <w:sz w:val="24"/>
          <w:szCs w:val="24"/>
        </w:rPr>
        <w:t>Measuring blood pressure</w:t>
      </w:r>
    </w:p>
    <w:p w:rsidR="00FC675A" w:rsidRDefault="00FC675A" w:rsidP="00FC675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FC675A">
        <w:rPr>
          <w:rFonts w:ascii="Book Antiqua" w:hAnsi="Book Antiqua" w:cs="BookmanOldStyle"/>
          <w:sz w:val="24"/>
          <w:szCs w:val="24"/>
        </w:rPr>
        <w:t>Starting intravenous lines/ draw blood sample</w:t>
      </w:r>
    </w:p>
    <w:p w:rsidR="00FC675A" w:rsidRDefault="00FC675A" w:rsidP="00FC675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FC675A">
        <w:rPr>
          <w:rFonts w:ascii="Book Antiqua" w:hAnsi="Book Antiqua" w:cs="BookmanOldStyle"/>
          <w:sz w:val="24"/>
          <w:szCs w:val="24"/>
        </w:rPr>
        <w:t>Administration of oxygen therapy</w:t>
      </w:r>
      <w:r>
        <w:rPr>
          <w:rFonts w:ascii="Book Antiqua" w:hAnsi="Book Antiqua" w:cs="BookmanOldStyle"/>
          <w:sz w:val="24"/>
          <w:szCs w:val="24"/>
        </w:rPr>
        <w:t>.</w:t>
      </w:r>
    </w:p>
    <w:p w:rsidR="00FC675A" w:rsidRDefault="00FC675A" w:rsidP="00FC675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FC675A">
        <w:rPr>
          <w:rFonts w:ascii="Book Antiqua" w:hAnsi="Book Antiqua" w:cs="BookmanOldStyle"/>
          <w:sz w:val="24"/>
          <w:szCs w:val="24"/>
        </w:rPr>
        <w:t>Giving ne</w:t>
      </w:r>
      <w:r>
        <w:rPr>
          <w:rFonts w:ascii="Book Antiqua" w:hAnsi="Book Antiqua" w:cs="BookmanOldStyle"/>
          <w:sz w:val="24"/>
          <w:szCs w:val="24"/>
        </w:rPr>
        <w:t>bulizer therapy (bronchodilator).</w:t>
      </w:r>
    </w:p>
    <w:p w:rsidR="00FC675A" w:rsidRDefault="00FC675A" w:rsidP="00FC675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FC675A">
        <w:rPr>
          <w:rFonts w:ascii="Book Antiqua" w:hAnsi="Book Antiqua" w:cs="BookmanOldStyle"/>
          <w:sz w:val="24"/>
          <w:szCs w:val="24"/>
        </w:rPr>
        <w:t>Use of growth chart</w:t>
      </w:r>
    </w:p>
    <w:p w:rsidR="00EB1F09" w:rsidRDefault="00EB1F09" w:rsidP="00EB1F0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 w:cs="BookmanOldStyle"/>
          <w:sz w:val="24"/>
          <w:szCs w:val="24"/>
        </w:rPr>
      </w:pPr>
    </w:p>
    <w:p w:rsidR="00EB1F09" w:rsidRDefault="00EB1F09" w:rsidP="00EB1F09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4"/>
          <w:szCs w:val="24"/>
        </w:rPr>
      </w:pPr>
      <w:r w:rsidRPr="00EB1F09">
        <w:rPr>
          <w:rFonts w:ascii="BookmanOldStyle-Bold" w:hAnsi="BookmanOldStyle-Bold" w:cs="BookmanOldStyle-Bold"/>
          <w:b/>
          <w:bCs/>
          <w:sz w:val="24"/>
          <w:szCs w:val="24"/>
        </w:rPr>
        <w:t>OBSERVE THE FOLLOWING SKILLS:</w:t>
      </w:r>
    </w:p>
    <w:p w:rsidR="00EB1F09" w:rsidRPr="00EB1F09" w:rsidRDefault="00EB1F09" w:rsidP="00EB1F09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4"/>
          <w:szCs w:val="24"/>
        </w:rPr>
      </w:pPr>
    </w:p>
    <w:p w:rsidR="00EB1F09" w:rsidRPr="00EB1F09" w:rsidRDefault="00EB1F09" w:rsidP="00EB1F0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EB1F09">
        <w:rPr>
          <w:rFonts w:ascii="Book Antiqua" w:hAnsi="Book Antiqua" w:cs="BookmanOldStyle"/>
          <w:sz w:val="24"/>
          <w:szCs w:val="24"/>
        </w:rPr>
        <w:t>Lumbar puncture</w:t>
      </w:r>
    </w:p>
    <w:p w:rsidR="00EB1F09" w:rsidRPr="00EB1F09" w:rsidRDefault="00EB1F09" w:rsidP="00EB1F0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EB1F09">
        <w:rPr>
          <w:rFonts w:ascii="Book Antiqua" w:hAnsi="Book Antiqua" w:cs="BookmanOldStyle"/>
          <w:sz w:val="24"/>
          <w:szCs w:val="24"/>
        </w:rPr>
        <w:t>Bone marrow aspiration</w:t>
      </w:r>
    </w:p>
    <w:p w:rsidR="00EB1F09" w:rsidRPr="00EB1F09" w:rsidRDefault="00EB1F09" w:rsidP="00EB1F0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EB1F09">
        <w:rPr>
          <w:rFonts w:ascii="Book Antiqua" w:hAnsi="Book Antiqua" w:cs="BookmanOldStyle"/>
          <w:sz w:val="24"/>
          <w:szCs w:val="24"/>
        </w:rPr>
        <w:t>Supra pubic puncture</w:t>
      </w:r>
    </w:p>
    <w:p w:rsidR="00EB1F09" w:rsidRPr="00EB1F09" w:rsidRDefault="00EB1F09" w:rsidP="00EB1F0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EB1F09">
        <w:rPr>
          <w:rFonts w:ascii="Book Antiqua" w:hAnsi="Book Antiqua" w:cs="BookmanOldStyle"/>
          <w:sz w:val="24"/>
          <w:szCs w:val="24"/>
        </w:rPr>
        <w:t>Subdural tap</w:t>
      </w:r>
    </w:p>
    <w:p w:rsidR="00EB1F09" w:rsidRPr="00EB1F09" w:rsidRDefault="00EB1F09" w:rsidP="00EB1F0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EB1F09">
        <w:rPr>
          <w:rFonts w:ascii="Book Antiqua" w:hAnsi="Book Antiqua" w:cs="BookmanOldStyle"/>
          <w:sz w:val="24"/>
          <w:szCs w:val="24"/>
        </w:rPr>
        <w:t>Thoracentesis</w:t>
      </w:r>
    </w:p>
    <w:p w:rsidR="00EB1F09" w:rsidRPr="00EB1F09" w:rsidRDefault="00EB1F09" w:rsidP="00EB1F0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EB1F09">
        <w:rPr>
          <w:rFonts w:ascii="Book Antiqua" w:hAnsi="Book Antiqua" w:cs="BookmanOldStyle"/>
          <w:sz w:val="24"/>
          <w:szCs w:val="24"/>
        </w:rPr>
        <w:t>Pericardiocentesis</w:t>
      </w:r>
    </w:p>
    <w:p w:rsidR="00EB1F09" w:rsidRPr="00EB1F09" w:rsidRDefault="00EB1F09" w:rsidP="00EB1F0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EB1F09">
        <w:rPr>
          <w:rFonts w:ascii="Book Antiqua" w:hAnsi="Book Antiqua" w:cs="BookmanOldStyle"/>
          <w:sz w:val="24"/>
          <w:szCs w:val="24"/>
        </w:rPr>
        <w:t>Liver biopsy</w:t>
      </w:r>
    </w:p>
    <w:p w:rsidR="00EB1F09" w:rsidRPr="00EB1F09" w:rsidRDefault="00EB1F09" w:rsidP="00EB1F0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EB1F09">
        <w:rPr>
          <w:rFonts w:ascii="Book Antiqua" w:hAnsi="Book Antiqua" w:cs="BookmanOldStyle"/>
          <w:sz w:val="24"/>
          <w:szCs w:val="24"/>
        </w:rPr>
        <w:t>Renal biopsy</w:t>
      </w:r>
    </w:p>
    <w:p w:rsidR="00EB1F09" w:rsidRPr="00EB1F09" w:rsidRDefault="00EB1F09" w:rsidP="00EB1F0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EB1F09">
        <w:rPr>
          <w:rFonts w:ascii="Book Antiqua" w:hAnsi="Book Antiqua" w:cs="BookmanOldStyle"/>
          <w:sz w:val="24"/>
          <w:szCs w:val="24"/>
        </w:rPr>
        <w:t>Observe passing of catheter</w:t>
      </w:r>
    </w:p>
    <w:p w:rsidR="00EB1F09" w:rsidRPr="00EB1F09" w:rsidRDefault="00EB1F09" w:rsidP="00EB1F0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  <w:sz w:val="24"/>
          <w:szCs w:val="24"/>
        </w:rPr>
      </w:pPr>
      <w:r w:rsidRPr="00EB1F09">
        <w:rPr>
          <w:rFonts w:ascii="Book Antiqua" w:hAnsi="Book Antiqua" w:cs="BookmanOldStyle"/>
          <w:sz w:val="24"/>
          <w:szCs w:val="24"/>
        </w:rPr>
        <w:t>Observe pericardial tap</w:t>
      </w:r>
    </w:p>
    <w:p w:rsidR="00582C2D" w:rsidRDefault="00582C2D" w:rsidP="00582C2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manOldStyle"/>
          <w:sz w:val="24"/>
          <w:szCs w:val="24"/>
        </w:rPr>
      </w:pPr>
    </w:p>
    <w:p w:rsidR="00EB1F09" w:rsidRPr="00EB1F09" w:rsidRDefault="00EB1F09" w:rsidP="00EB1F09">
      <w:pPr>
        <w:autoSpaceDE w:val="0"/>
        <w:autoSpaceDN w:val="0"/>
        <w:adjustRightInd w:val="0"/>
        <w:spacing w:after="0" w:line="240" w:lineRule="auto"/>
        <w:rPr>
          <w:rFonts w:ascii="Book Antiqua" w:hAnsi="Book Antiqua" w:cs="Verdana-Bold"/>
          <w:b/>
          <w:bCs/>
          <w:sz w:val="28"/>
          <w:szCs w:val="28"/>
        </w:rPr>
      </w:pPr>
      <w:r w:rsidRPr="00EB1F09">
        <w:rPr>
          <w:rFonts w:ascii="Book Antiqua" w:hAnsi="Book Antiqua" w:cs="Verdana-Bold"/>
          <w:b/>
          <w:bCs/>
          <w:sz w:val="28"/>
          <w:szCs w:val="28"/>
        </w:rPr>
        <w:t>RECOMMENDED BOOKS:</w:t>
      </w:r>
    </w:p>
    <w:p w:rsidR="00EB1F09" w:rsidRPr="00EB1F09" w:rsidRDefault="00EB1F09" w:rsidP="00EB1F0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</w:rPr>
      </w:pPr>
      <w:r w:rsidRPr="00EB1F09">
        <w:rPr>
          <w:rFonts w:ascii="Book Antiqua" w:hAnsi="Book Antiqua" w:cs="BookmanOldStyle"/>
        </w:rPr>
        <w:t>1</w:t>
      </w:r>
      <w:r w:rsidRPr="00EB1F09">
        <w:rPr>
          <w:rFonts w:ascii="Book Antiqua" w:hAnsi="Book Antiqua" w:cs="BookmanOldStyle-Bold"/>
          <w:b/>
          <w:bCs/>
        </w:rPr>
        <w:t xml:space="preserve">. Text book of paediatrics </w:t>
      </w:r>
      <w:r w:rsidRPr="00EB1F09">
        <w:rPr>
          <w:rFonts w:ascii="Book Antiqua" w:hAnsi="Book Antiqua" w:cs="BookmanOldStyle"/>
        </w:rPr>
        <w:t>by Pervaiz Akbar</w:t>
      </w:r>
    </w:p>
    <w:p w:rsidR="00EB1F09" w:rsidRPr="00EB1F09" w:rsidRDefault="00EB1F09" w:rsidP="00EB1F0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</w:rPr>
      </w:pPr>
      <w:r w:rsidRPr="00EB1F09">
        <w:rPr>
          <w:rFonts w:ascii="Book Antiqua" w:hAnsi="Book Antiqua" w:cs="BookmanOldStyle"/>
        </w:rPr>
        <w:t xml:space="preserve">2. </w:t>
      </w:r>
      <w:r w:rsidRPr="00EB1F09">
        <w:rPr>
          <w:rFonts w:ascii="Book Antiqua" w:hAnsi="Book Antiqua" w:cs="BookmanOldStyle-Bold"/>
          <w:b/>
          <w:bCs/>
        </w:rPr>
        <w:t xml:space="preserve">Essentials of Paediatrics </w:t>
      </w:r>
      <w:r w:rsidRPr="00EB1F09">
        <w:rPr>
          <w:rFonts w:ascii="Book Antiqua" w:hAnsi="Book Antiqua" w:cs="BookmanOldStyle"/>
        </w:rPr>
        <w:t>by Nelson. Latest Edition.</w:t>
      </w:r>
    </w:p>
    <w:p w:rsidR="00EB1F09" w:rsidRPr="00EB1F09" w:rsidRDefault="00EB1F09" w:rsidP="00EB1F0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manOldStyle"/>
        </w:rPr>
      </w:pPr>
      <w:r w:rsidRPr="00EB1F09">
        <w:rPr>
          <w:rFonts w:ascii="Book Antiqua" w:hAnsi="Book Antiqua" w:cs="BookmanOldStyle"/>
        </w:rPr>
        <w:t xml:space="preserve">3. </w:t>
      </w:r>
      <w:r w:rsidRPr="00EB1F09">
        <w:rPr>
          <w:rFonts w:ascii="Book Antiqua" w:hAnsi="Book Antiqua" w:cs="BookmanOldStyle-Bold"/>
          <w:b/>
          <w:bCs/>
        </w:rPr>
        <w:t xml:space="preserve">Online Journals and Reading Materials </w:t>
      </w:r>
      <w:r>
        <w:rPr>
          <w:rFonts w:ascii="Book Antiqua" w:hAnsi="Book Antiqua" w:cs="BookmanOldStyle"/>
        </w:rPr>
        <w:t>through HEC Digital Library</w:t>
      </w:r>
      <w:r w:rsidRPr="00EB1F09">
        <w:rPr>
          <w:rFonts w:ascii="Book Antiqua" w:hAnsi="Book Antiqua" w:cs="BookmanOldStyle"/>
        </w:rPr>
        <w:t>Facility</w:t>
      </w:r>
    </w:p>
    <w:sectPr w:rsidR="00EB1F09" w:rsidRPr="00EB1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manOldStyle">
    <w:altName w:val="Cambria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-Bold">
    <w:altName w:val="Cambria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0476F"/>
    <w:multiLevelType w:val="hybridMultilevel"/>
    <w:tmpl w:val="555C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3CFD"/>
    <w:multiLevelType w:val="hybridMultilevel"/>
    <w:tmpl w:val="0A8CF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10DA"/>
    <w:multiLevelType w:val="hybridMultilevel"/>
    <w:tmpl w:val="6DD2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557CB"/>
    <w:multiLevelType w:val="hybridMultilevel"/>
    <w:tmpl w:val="ACC8170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5E7BBF"/>
    <w:multiLevelType w:val="hybridMultilevel"/>
    <w:tmpl w:val="6A84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4E92"/>
    <w:multiLevelType w:val="hybridMultilevel"/>
    <w:tmpl w:val="DE7E0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72F54"/>
    <w:multiLevelType w:val="hybridMultilevel"/>
    <w:tmpl w:val="B26C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04853"/>
    <w:multiLevelType w:val="hybridMultilevel"/>
    <w:tmpl w:val="D2F2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70959"/>
    <w:multiLevelType w:val="hybridMultilevel"/>
    <w:tmpl w:val="8194B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126AB0"/>
    <w:multiLevelType w:val="hybridMultilevel"/>
    <w:tmpl w:val="7F30C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C5C9C"/>
    <w:multiLevelType w:val="hybridMultilevel"/>
    <w:tmpl w:val="A462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07372"/>
    <w:multiLevelType w:val="hybridMultilevel"/>
    <w:tmpl w:val="5F04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990"/>
    <w:multiLevelType w:val="hybridMultilevel"/>
    <w:tmpl w:val="81D8B7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0325B"/>
    <w:multiLevelType w:val="hybridMultilevel"/>
    <w:tmpl w:val="110A0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FC73A0"/>
    <w:multiLevelType w:val="hybridMultilevel"/>
    <w:tmpl w:val="01A6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13"/>
  </w:num>
  <w:num w:numId="10">
    <w:abstractNumId w:val="14"/>
  </w:num>
  <w:num w:numId="11">
    <w:abstractNumId w:val="2"/>
  </w:num>
  <w:num w:numId="12">
    <w:abstractNumId w:val="3"/>
  </w:num>
  <w:num w:numId="13">
    <w:abstractNumId w:val="5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20E"/>
    <w:rsid w:val="0035058A"/>
    <w:rsid w:val="004977B6"/>
    <w:rsid w:val="00582C2D"/>
    <w:rsid w:val="00636630"/>
    <w:rsid w:val="007B62B0"/>
    <w:rsid w:val="00826EEF"/>
    <w:rsid w:val="0099739A"/>
    <w:rsid w:val="00A73583"/>
    <w:rsid w:val="00B32A67"/>
    <w:rsid w:val="00BB0727"/>
    <w:rsid w:val="00BF78EC"/>
    <w:rsid w:val="00D92C37"/>
    <w:rsid w:val="00EA4081"/>
    <w:rsid w:val="00EB1F09"/>
    <w:rsid w:val="00F0220E"/>
    <w:rsid w:val="00FC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1E92"/>
  <w15:chartTrackingRefBased/>
  <w15:docId w15:val="{7282C261-EBAD-43A6-8866-5F8E05E0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SaqiB Mui33D</dc:creator>
  <cp:keywords/>
  <dc:description/>
  <cp:lastModifiedBy>saqibmuieed.med@gmail.com</cp:lastModifiedBy>
  <cp:revision>2</cp:revision>
  <dcterms:created xsi:type="dcterms:W3CDTF">2020-05-01T12:34:00Z</dcterms:created>
  <dcterms:modified xsi:type="dcterms:W3CDTF">2020-05-01T12:34:00Z</dcterms:modified>
</cp:coreProperties>
</file>