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7F" w:rsidRPr="003C3402" w:rsidRDefault="006A437F" w:rsidP="006A43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44"/>
          <w:u w:val="single"/>
        </w:rPr>
      </w:pPr>
      <w:r w:rsidRPr="003C3402">
        <w:rPr>
          <w:rFonts w:ascii="Times New Roman" w:hAnsi="Times New Roman" w:cs="Times New Roman"/>
          <w:b/>
          <w:sz w:val="24"/>
          <w:szCs w:val="44"/>
          <w:u w:val="single"/>
        </w:rPr>
        <w:t>Exercise # 11</w:t>
      </w:r>
    </w:p>
    <w:p w:rsidR="006A437F" w:rsidRPr="003C3402" w:rsidRDefault="006A437F" w:rsidP="006A437F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</w:rPr>
      </w:pPr>
      <w:r w:rsidRPr="003C3402">
        <w:rPr>
          <w:rFonts w:ascii="Times New Roman" w:hAnsi="Times New Roman" w:cs="Times New Roman"/>
          <w:b/>
          <w:sz w:val="24"/>
        </w:rPr>
        <w:t>RUSTS</w:t>
      </w:r>
    </w:p>
    <w:p w:rsidR="006A437F" w:rsidRPr="003C3402" w:rsidRDefault="006A437F" w:rsidP="006A437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 xml:space="preserve">Rusts are important group of plant diseases, belonging to order </w:t>
      </w:r>
      <w:proofErr w:type="spellStart"/>
      <w:r w:rsidRPr="003C3402">
        <w:rPr>
          <w:rFonts w:ascii="Times New Roman" w:hAnsi="Times New Roman" w:cs="Times New Roman"/>
          <w:sz w:val="24"/>
        </w:rPr>
        <w:t>Uredinales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and class </w:t>
      </w:r>
      <w:proofErr w:type="spellStart"/>
      <w:r w:rsidRPr="003C3402">
        <w:rPr>
          <w:rFonts w:ascii="Times New Roman" w:hAnsi="Times New Roman" w:cs="Times New Roman"/>
          <w:sz w:val="24"/>
        </w:rPr>
        <w:t>Basidiomycetes.They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are nutritionally obligate parasites. Three types of rust diseases are real threat for wheat crop in Pakistan. Rusts of lentil, pea, linseed, </w:t>
      </w:r>
      <w:proofErr w:type="gramStart"/>
      <w:r w:rsidRPr="003C3402">
        <w:rPr>
          <w:rFonts w:ascii="Times New Roman" w:hAnsi="Times New Roman" w:cs="Times New Roman"/>
          <w:sz w:val="24"/>
        </w:rPr>
        <w:t>gram</w:t>
      </w:r>
      <w:proofErr w:type="gramEnd"/>
      <w:r w:rsidRPr="003C3402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C3402">
        <w:rPr>
          <w:rFonts w:ascii="Times New Roman" w:hAnsi="Times New Roman" w:cs="Times New Roman"/>
          <w:sz w:val="24"/>
        </w:rPr>
        <w:t>shaftal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are also causing severe yield losses in Pakistan. </w:t>
      </w:r>
    </w:p>
    <w:p w:rsidR="006A437F" w:rsidRPr="003C3402" w:rsidRDefault="006A437F" w:rsidP="006A437F">
      <w:pPr>
        <w:jc w:val="both"/>
        <w:rPr>
          <w:rFonts w:ascii="Times New Roman" w:hAnsi="Times New Roman" w:cs="Times New Roman"/>
          <w:b/>
          <w:sz w:val="24"/>
        </w:rPr>
      </w:pPr>
      <w:r w:rsidRPr="003C3402">
        <w:rPr>
          <w:rFonts w:ascii="Times New Roman" w:hAnsi="Times New Roman" w:cs="Times New Roman"/>
          <w:b/>
          <w:sz w:val="24"/>
        </w:rPr>
        <w:t xml:space="preserve">Materials </w:t>
      </w:r>
    </w:p>
    <w:p w:rsidR="006A437F" w:rsidRPr="003C3402" w:rsidRDefault="006A437F" w:rsidP="006A437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 xml:space="preserve">Samples of </w:t>
      </w:r>
      <w:proofErr w:type="spellStart"/>
      <w:r w:rsidRPr="003C3402">
        <w:rPr>
          <w:rFonts w:ascii="Times New Roman" w:hAnsi="Times New Roman" w:cs="Times New Roman"/>
          <w:sz w:val="24"/>
        </w:rPr>
        <w:t>uredia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C3402">
        <w:rPr>
          <w:rFonts w:ascii="Times New Roman" w:hAnsi="Times New Roman" w:cs="Times New Roman"/>
          <w:sz w:val="24"/>
        </w:rPr>
        <w:t>telia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C3402">
        <w:rPr>
          <w:rFonts w:ascii="Times New Roman" w:hAnsi="Times New Roman" w:cs="Times New Roman"/>
          <w:sz w:val="24"/>
        </w:rPr>
        <w:t>pycnidia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and aecia of following rusts from their primary and alternate hosts:</w:t>
      </w:r>
    </w:p>
    <w:p w:rsidR="006A437F" w:rsidRPr="003C3402" w:rsidRDefault="006A437F" w:rsidP="006A437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>Yellow rust of wheat  (</w:t>
      </w:r>
      <w:proofErr w:type="spellStart"/>
      <w:r w:rsidRPr="003C3402">
        <w:rPr>
          <w:rFonts w:ascii="Times New Roman" w:hAnsi="Times New Roman" w:cs="Times New Roman"/>
          <w:i/>
          <w:sz w:val="24"/>
        </w:rPr>
        <w:t>Puccinia</w:t>
      </w:r>
      <w:proofErr w:type="spellEnd"/>
      <w:r w:rsidRPr="003C340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C3402">
        <w:rPr>
          <w:rFonts w:ascii="Times New Roman" w:hAnsi="Times New Roman" w:cs="Times New Roman"/>
          <w:i/>
          <w:sz w:val="24"/>
        </w:rPr>
        <w:t>striiformis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3402">
        <w:rPr>
          <w:rFonts w:ascii="Times New Roman" w:hAnsi="Times New Roman" w:cs="Times New Roman"/>
          <w:sz w:val="24"/>
        </w:rPr>
        <w:t>f.sp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C3402">
        <w:rPr>
          <w:rFonts w:ascii="Times New Roman" w:hAnsi="Times New Roman" w:cs="Times New Roman"/>
          <w:i/>
          <w:sz w:val="24"/>
        </w:rPr>
        <w:t>tritici</w:t>
      </w:r>
      <w:proofErr w:type="spellEnd"/>
      <w:r w:rsidRPr="003C3402">
        <w:rPr>
          <w:rFonts w:ascii="Times New Roman" w:hAnsi="Times New Roman" w:cs="Times New Roman"/>
          <w:sz w:val="24"/>
        </w:rPr>
        <w:t>)</w:t>
      </w:r>
    </w:p>
    <w:p w:rsidR="006A437F" w:rsidRPr="003C3402" w:rsidRDefault="006A437F" w:rsidP="006A437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>Brown rust of wheat   (</w:t>
      </w:r>
      <w:r>
        <w:rPr>
          <w:rFonts w:ascii="Times New Roman" w:hAnsi="Times New Roman" w:cs="Times New Roman"/>
          <w:i/>
          <w:sz w:val="24"/>
        </w:rPr>
        <w:t>P.</w:t>
      </w:r>
      <w:r w:rsidRPr="003C340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C3402">
        <w:rPr>
          <w:rFonts w:ascii="Times New Roman" w:hAnsi="Times New Roman" w:cs="Times New Roman"/>
          <w:i/>
          <w:sz w:val="24"/>
        </w:rPr>
        <w:t>recondita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3402">
        <w:rPr>
          <w:rFonts w:ascii="Times New Roman" w:hAnsi="Times New Roman" w:cs="Times New Roman"/>
          <w:sz w:val="24"/>
        </w:rPr>
        <w:t>f.sp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C3402">
        <w:rPr>
          <w:rFonts w:ascii="Times New Roman" w:hAnsi="Times New Roman" w:cs="Times New Roman"/>
          <w:i/>
          <w:sz w:val="24"/>
        </w:rPr>
        <w:t>tritici</w:t>
      </w:r>
      <w:proofErr w:type="spellEnd"/>
      <w:r w:rsidRPr="003C3402">
        <w:rPr>
          <w:rFonts w:ascii="Times New Roman" w:hAnsi="Times New Roman" w:cs="Times New Roman"/>
          <w:sz w:val="24"/>
        </w:rPr>
        <w:t>)</w:t>
      </w:r>
    </w:p>
    <w:p w:rsidR="006A437F" w:rsidRPr="003C3402" w:rsidRDefault="006A437F" w:rsidP="006A437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>Black rust of wheat    (</w:t>
      </w:r>
      <w:r w:rsidRPr="003C3402">
        <w:rPr>
          <w:rFonts w:ascii="Times New Roman" w:hAnsi="Times New Roman" w:cs="Times New Roman"/>
          <w:i/>
          <w:sz w:val="24"/>
        </w:rPr>
        <w:t>P</w:t>
      </w:r>
      <w:r>
        <w:rPr>
          <w:rFonts w:ascii="Times New Roman" w:hAnsi="Times New Roman" w:cs="Times New Roman"/>
          <w:i/>
          <w:sz w:val="24"/>
        </w:rPr>
        <w:t>.</w:t>
      </w:r>
      <w:r w:rsidRPr="003C340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C3402">
        <w:rPr>
          <w:rFonts w:ascii="Times New Roman" w:hAnsi="Times New Roman" w:cs="Times New Roman"/>
          <w:i/>
          <w:sz w:val="24"/>
        </w:rPr>
        <w:t>graminis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3402">
        <w:rPr>
          <w:rFonts w:ascii="Times New Roman" w:hAnsi="Times New Roman" w:cs="Times New Roman"/>
          <w:sz w:val="24"/>
        </w:rPr>
        <w:t>f.sp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C3402">
        <w:rPr>
          <w:rFonts w:ascii="Times New Roman" w:hAnsi="Times New Roman" w:cs="Times New Roman"/>
          <w:i/>
          <w:sz w:val="24"/>
        </w:rPr>
        <w:t>tritici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) </w:t>
      </w:r>
    </w:p>
    <w:p w:rsidR="006A437F" w:rsidRPr="003C3402" w:rsidRDefault="006A437F" w:rsidP="006A437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>Sugarcane rust           (</w:t>
      </w:r>
      <w:r w:rsidRPr="003C3402">
        <w:rPr>
          <w:rFonts w:ascii="Times New Roman" w:hAnsi="Times New Roman" w:cs="Times New Roman"/>
          <w:i/>
          <w:sz w:val="24"/>
        </w:rPr>
        <w:t>P</w:t>
      </w:r>
      <w:r>
        <w:rPr>
          <w:rFonts w:ascii="Times New Roman" w:hAnsi="Times New Roman" w:cs="Times New Roman"/>
          <w:i/>
          <w:sz w:val="24"/>
        </w:rPr>
        <w:t>.</w:t>
      </w:r>
      <w:r w:rsidRPr="003C340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C3402">
        <w:rPr>
          <w:rFonts w:ascii="Times New Roman" w:hAnsi="Times New Roman" w:cs="Times New Roman"/>
          <w:i/>
          <w:sz w:val="24"/>
        </w:rPr>
        <w:t>koehnii</w:t>
      </w:r>
      <w:proofErr w:type="spellEnd"/>
      <w:r w:rsidRPr="003C3402">
        <w:rPr>
          <w:rFonts w:ascii="Times New Roman" w:hAnsi="Times New Roman" w:cs="Times New Roman"/>
          <w:sz w:val="24"/>
        </w:rPr>
        <w:t>)</w:t>
      </w:r>
    </w:p>
    <w:p w:rsidR="006A437F" w:rsidRPr="003C3402" w:rsidRDefault="006A437F" w:rsidP="006A437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>Pea and lentil rust</w:t>
      </w:r>
      <w:r w:rsidRPr="003C3402">
        <w:rPr>
          <w:rFonts w:ascii="Times New Roman" w:hAnsi="Times New Roman" w:cs="Times New Roman"/>
          <w:sz w:val="24"/>
        </w:rPr>
        <w:tab/>
        <w:t xml:space="preserve">     (</w:t>
      </w:r>
      <w:proofErr w:type="spellStart"/>
      <w:r w:rsidRPr="003C3402">
        <w:rPr>
          <w:rFonts w:ascii="Times New Roman" w:hAnsi="Times New Roman" w:cs="Times New Roman"/>
          <w:i/>
          <w:sz w:val="24"/>
        </w:rPr>
        <w:t>Uromyces</w:t>
      </w:r>
      <w:proofErr w:type="spellEnd"/>
      <w:r w:rsidRPr="003C340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C3402">
        <w:rPr>
          <w:rFonts w:ascii="Times New Roman" w:hAnsi="Times New Roman" w:cs="Times New Roman"/>
          <w:i/>
          <w:sz w:val="24"/>
        </w:rPr>
        <w:t>fabae</w:t>
      </w:r>
      <w:proofErr w:type="spellEnd"/>
      <w:r w:rsidRPr="003C3402">
        <w:rPr>
          <w:rFonts w:ascii="Times New Roman" w:hAnsi="Times New Roman" w:cs="Times New Roman"/>
          <w:sz w:val="24"/>
        </w:rPr>
        <w:t>)</w:t>
      </w:r>
    </w:p>
    <w:p w:rsidR="006A437F" w:rsidRPr="003C3402" w:rsidRDefault="006A437F" w:rsidP="006A437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>Linseed rust              (</w:t>
      </w:r>
      <w:proofErr w:type="spellStart"/>
      <w:r w:rsidRPr="003C3402">
        <w:rPr>
          <w:rFonts w:ascii="Times New Roman" w:hAnsi="Times New Roman" w:cs="Times New Roman"/>
          <w:i/>
          <w:sz w:val="24"/>
        </w:rPr>
        <w:t>Melampsora</w:t>
      </w:r>
      <w:proofErr w:type="spellEnd"/>
      <w:r w:rsidRPr="003C340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C3402">
        <w:rPr>
          <w:rFonts w:ascii="Times New Roman" w:hAnsi="Times New Roman" w:cs="Times New Roman"/>
          <w:i/>
          <w:sz w:val="24"/>
        </w:rPr>
        <w:t>lini</w:t>
      </w:r>
      <w:proofErr w:type="spellEnd"/>
      <w:r w:rsidRPr="003C3402">
        <w:rPr>
          <w:rFonts w:ascii="Times New Roman" w:hAnsi="Times New Roman" w:cs="Times New Roman"/>
          <w:sz w:val="24"/>
        </w:rPr>
        <w:t>)</w:t>
      </w:r>
    </w:p>
    <w:p w:rsidR="006A437F" w:rsidRPr="003C3402" w:rsidRDefault="006A437F" w:rsidP="006A437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>Gram rust                 (</w:t>
      </w:r>
      <w:r w:rsidRPr="003C3402">
        <w:rPr>
          <w:rFonts w:ascii="Times New Roman" w:hAnsi="Times New Roman" w:cs="Times New Roman"/>
          <w:i/>
          <w:sz w:val="24"/>
        </w:rPr>
        <w:t>U</w:t>
      </w:r>
      <w:r w:rsidRPr="003C3402">
        <w:rPr>
          <w:rFonts w:ascii="Times New Roman" w:hAnsi="Times New Roman" w:cs="Times New Roman"/>
          <w:sz w:val="24"/>
        </w:rPr>
        <w:t>.</w:t>
      </w:r>
      <w:r w:rsidRPr="003C340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C3402">
        <w:rPr>
          <w:rFonts w:ascii="Times New Roman" w:hAnsi="Times New Roman" w:cs="Times New Roman"/>
          <w:i/>
          <w:sz w:val="24"/>
        </w:rPr>
        <w:t>ciceris-arietini</w:t>
      </w:r>
      <w:proofErr w:type="spellEnd"/>
      <w:r w:rsidRPr="003C3402">
        <w:rPr>
          <w:rFonts w:ascii="Times New Roman" w:hAnsi="Times New Roman" w:cs="Times New Roman"/>
          <w:sz w:val="24"/>
        </w:rPr>
        <w:t>)</w:t>
      </w:r>
    </w:p>
    <w:p w:rsidR="006A437F" w:rsidRPr="003C3402" w:rsidRDefault="006A437F" w:rsidP="006A437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3C3402">
        <w:rPr>
          <w:rFonts w:ascii="Times New Roman" w:hAnsi="Times New Roman" w:cs="Times New Roman"/>
          <w:sz w:val="24"/>
        </w:rPr>
        <w:t>Shaftal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rust </w:t>
      </w:r>
      <w:r w:rsidRPr="003C3402">
        <w:rPr>
          <w:rFonts w:ascii="Times New Roman" w:hAnsi="Times New Roman" w:cs="Times New Roman"/>
          <w:sz w:val="24"/>
        </w:rPr>
        <w:tab/>
        <w:t xml:space="preserve">    (</w:t>
      </w:r>
      <w:r w:rsidRPr="003C3402">
        <w:rPr>
          <w:rFonts w:ascii="Times New Roman" w:hAnsi="Times New Roman" w:cs="Times New Roman"/>
          <w:i/>
          <w:sz w:val="24"/>
        </w:rPr>
        <w:t xml:space="preserve">U. </w:t>
      </w:r>
      <w:proofErr w:type="spellStart"/>
      <w:r w:rsidRPr="003C3402">
        <w:rPr>
          <w:rFonts w:ascii="Times New Roman" w:hAnsi="Times New Roman" w:cs="Times New Roman"/>
          <w:i/>
          <w:sz w:val="24"/>
        </w:rPr>
        <w:t>trifolii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) </w:t>
      </w:r>
    </w:p>
    <w:p w:rsidR="006A437F" w:rsidRPr="003C3402" w:rsidRDefault="006A437F" w:rsidP="006A437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 xml:space="preserve">Samples of rust infected leaves. </w:t>
      </w:r>
    </w:p>
    <w:p w:rsidR="006A437F" w:rsidRPr="003C3402" w:rsidRDefault="006A437F" w:rsidP="006A437F">
      <w:pPr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b/>
          <w:sz w:val="24"/>
        </w:rPr>
        <w:t>Procedure</w:t>
      </w:r>
    </w:p>
    <w:p w:rsidR="006A437F" w:rsidRPr="003C3402" w:rsidRDefault="006A437F" w:rsidP="006A437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 xml:space="preserve">Study the pustules </w:t>
      </w:r>
      <w:proofErr w:type="spellStart"/>
      <w:r w:rsidRPr="003C3402">
        <w:rPr>
          <w:rFonts w:ascii="Times New Roman" w:hAnsi="Times New Roman" w:cs="Times New Roman"/>
          <w:sz w:val="24"/>
        </w:rPr>
        <w:t>colour</w:t>
      </w:r>
      <w:proofErr w:type="spellEnd"/>
      <w:r w:rsidRPr="003C3402">
        <w:rPr>
          <w:rFonts w:ascii="Times New Roman" w:hAnsi="Times New Roman" w:cs="Times New Roman"/>
          <w:sz w:val="24"/>
        </w:rPr>
        <w:t>, shape, arrangeme</w:t>
      </w:r>
      <w:r>
        <w:rPr>
          <w:rFonts w:ascii="Times New Roman" w:hAnsi="Times New Roman" w:cs="Times New Roman"/>
          <w:sz w:val="24"/>
        </w:rPr>
        <w:t>nt and position on wheat leaves and characterize rusts symptoms on the basis of these</w:t>
      </w:r>
      <w:r w:rsidRPr="003C3402">
        <w:rPr>
          <w:rFonts w:ascii="Times New Roman" w:hAnsi="Times New Roman" w:cs="Times New Roman"/>
          <w:sz w:val="24"/>
        </w:rPr>
        <w:t xml:space="preserve"> characteristics.</w:t>
      </w:r>
    </w:p>
    <w:p w:rsidR="006A437F" w:rsidRPr="003C3402" w:rsidRDefault="006A437F" w:rsidP="006A437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 xml:space="preserve">Prepare permanent slides of </w:t>
      </w:r>
      <w:proofErr w:type="spellStart"/>
      <w:r w:rsidRPr="003C3402">
        <w:rPr>
          <w:rFonts w:ascii="Times New Roman" w:hAnsi="Times New Roman" w:cs="Times New Roman"/>
          <w:sz w:val="24"/>
        </w:rPr>
        <w:t>pycniospore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C3402">
        <w:rPr>
          <w:rFonts w:ascii="Times New Roman" w:hAnsi="Times New Roman" w:cs="Times New Roman"/>
          <w:sz w:val="24"/>
        </w:rPr>
        <w:t>urediospores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C3402">
        <w:rPr>
          <w:rFonts w:ascii="Times New Roman" w:hAnsi="Times New Roman" w:cs="Times New Roman"/>
          <w:sz w:val="24"/>
        </w:rPr>
        <w:t>teliospore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C3402">
        <w:rPr>
          <w:rFonts w:ascii="Times New Roman" w:hAnsi="Times New Roman" w:cs="Times New Roman"/>
          <w:sz w:val="24"/>
        </w:rPr>
        <w:t>aeciospor</w:t>
      </w:r>
      <w:r>
        <w:rPr>
          <w:rFonts w:ascii="Times New Roman" w:hAnsi="Times New Roman" w:cs="Times New Roman"/>
          <w:sz w:val="24"/>
        </w:rPr>
        <w:t>e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3C3402">
        <w:rPr>
          <w:rFonts w:ascii="Times New Roman" w:hAnsi="Times New Roman" w:cs="Times New Roman"/>
          <w:sz w:val="24"/>
        </w:rPr>
        <w:t xml:space="preserve"> and observe them under high power microscope.</w:t>
      </w:r>
    </w:p>
    <w:p w:rsidR="006A437F" w:rsidRPr="003C3402" w:rsidRDefault="006A437F" w:rsidP="006A437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 xml:space="preserve">Draw the sketches of </w:t>
      </w:r>
      <w:proofErr w:type="spellStart"/>
      <w:r w:rsidRPr="003C3402">
        <w:rPr>
          <w:rFonts w:ascii="Times New Roman" w:hAnsi="Times New Roman" w:cs="Times New Roman"/>
          <w:sz w:val="24"/>
        </w:rPr>
        <w:t>pycniospore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C3402">
        <w:rPr>
          <w:rFonts w:ascii="Times New Roman" w:hAnsi="Times New Roman" w:cs="Times New Roman"/>
          <w:sz w:val="24"/>
        </w:rPr>
        <w:t>urediospores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C3402">
        <w:rPr>
          <w:rFonts w:ascii="Times New Roman" w:hAnsi="Times New Roman" w:cs="Times New Roman"/>
          <w:sz w:val="24"/>
        </w:rPr>
        <w:t>teliospore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C3402">
        <w:rPr>
          <w:rFonts w:ascii="Times New Roman" w:hAnsi="Times New Roman" w:cs="Times New Roman"/>
          <w:sz w:val="24"/>
        </w:rPr>
        <w:t>aeciospore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and label them.</w:t>
      </w:r>
    </w:p>
    <w:p w:rsidR="006A437F" w:rsidRPr="003C3402" w:rsidRDefault="006A437F" w:rsidP="006A437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>Observe the symptoms of above mentioned rust diseases and draw them on your practical manual.</w:t>
      </w:r>
    </w:p>
    <w:p w:rsidR="006A437F" w:rsidRPr="003C3402" w:rsidRDefault="006A437F" w:rsidP="006A437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>Study the fruiting bodies (</w:t>
      </w:r>
      <w:proofErr w:type="spellStart"/>
      <w:r w:rsidRPr="003C3402">
        <w:rPr>
          <w:rFonts w:ascii="Times New Roman" w:hAnsi="Times New Roman" w:cs="Times New Roman"/>
          <w:sz w:val="24"/>
        </w:rPr>
        <w:t>pycnidia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C3402">
        <w:rPr>
          <w:rFonts w:ascii="Times New Roman" w:hAnsi="Times New Roman" w:cs="Times New Roman"/>
          <w:sz w:val="24"/>
        </w:rPr>
        <w:t>uredia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, aecia and </w:t>
      </w:r>
      <w:proofErr w:type="spellStart"/>
      <w:r w:rsidRPr="003C3402">
        <w:rPr>
          <w:rFonts w:ascii="Times New Roman" w:hAnsi="Times New Roman" w:cs="Times New Roman"/>
          <w:sz w:val="24"/>
        </w:rPr>
        <w:t>telia</w:t>
      </w:r>
      <w:proofErr w:type="spellEnd"/>
      <w:r w:rsidRPr="003C3402">
        <w:rPr>
          <w:rFonts w:ascii="Times New Roman" w:hAnsi="Times New Roman" w:cs="Times New Roman"/>
          <w:sz w:val="24"/>
        </w:rPr>
        <w:t>) present on infected leaves under stereomicroscope and draw their labeled diagrams.</w:t>
      </w:r>
    </w:p>
    <w:p w:rsidR="006A437F" w:rsidRPr="003C3402" w:rsidRDefault="006A437F" w:rsidP="006A437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 xml:space="preserve">Make the cross sections of rust infected leaves taken from primary and alternate hosts and observe them under microscope for the presence of mycelium and fruiting bodies in infected tissues.  </w:t>
      </w:r>
    </w:p>
    <w:p w:rsidR="006A437F" w:rsidRPr="003C3402" w:rsidRDefault="006A437F" w:rsidP="006A437F">
      <w:pPr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6A437F" w:rsidRPr="003C3402" w:rsidRDefault="006A437F" w:rsidP="006A437F">
      <w:pPr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6A437F" w:rsidRPr="003C3402" w:rsidRDefault="006A437F" w:rsidP="006A437F">
      <w:pPr>
        <w:ind w:left="360"/>
        <w:jc w:val="both"/>
        <w:rPr>
          <w:rFonts w:ascii="Times New Roman" w:hAnsi="Times New Roman" w:cs="Times New Roman"/>
          <w:b/>
          <w:sz w:val="24"/>
        </w:rPr>
      </w:pPr>
      <w:r w:rsidRPr="003C3402">
        <w:rPr>
          <w:rFonts w:ascii="Times New Roman" w:hAnsi="Times New Roman" w:cs="Times New Roman"/>
          <w:b/>
          <w:sz w:val="24"/>
        </w:rPr>
        <w:lastRenderedPageBreak/>
        <w:t xml:space="preserve">Questions </w:t>
      </w:r>
    </w:p>
    <w:p w:rsidR="006A437F" w:rsidRDefault="006A437F" w:rsidP="006A437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>What are the obligate parasites?</w:t>
      </w:r>
    </w:p>
    <w:p w:rsidR="006A437F" w:rsidRPr="003C3402" w:rsidRDefault="006A437F" w:rsidP="006A437F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  <w:r w:rsidRPr="006A437F">
        <w:rPr>
          <w:rFonts w:ascii="Times New Roman" w:hAnsi="Times New Roman" w:cs="Times New Roman"/>
          <w:sz w:val="24"/>
        </w:rPr>
        <w:t>These are parasites which take their food only from living source (plants).</w:t>
      </w:r>
    </w:p>
    <w:p w:rsidR="006A437F" w:rsidRDefault="006A437F" w:rsidP="006A437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>What is alternate host?</w:t>
      </w:r>
    </w:p>
    <w:p w:rsidR="006A437F" w:rsidRPr="003C3402" w:rsidRDefault="006A437F" w:rsidP="006A437F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  <w:r w:rsidRPr="006A437F">
        <w:rPr>
          <w:rFonts w:ascii="Times New Roman" w:hAnsi="Times New Roman" w:cs="Times New Roman"/>
          <w:sz w:val="24"/>
        </w:rPr>
        <w:t>A host other than primary host but its family is different from the family of the primary host.</w:t>
      </w:r>
    </w:p>
    <w:p w:rsidR="006A437F" w:rsidRDefault="006A437F" w:rsidP="006A437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>What is the best way to control rust diseases?</w:t>
      </w:r>
    </w:p>
    <w:p w:rsidR="006A437F" w:rsidRPr="003C3402" w:rsidRDefault="006A437F" w:rsidP="006A437F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  <w:r w:rsidRPr="006A437F">
        <w:rPr>
          <w:rFonts w:ascii="Times New Roman" w:hAnsi="Times New Roman" w:cs="Times New Roman"/>
          <w:sz w:val="24"/>
        </w:rPr>
        <w:t>The best method is the use of resistant cultivars.</w:t>
      </w:r>
    </w:p>
    <w:p w:rsidR="006A437F" w:rsidRDefault="006A437F" w:rsidP="006A437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 xml:space="preserve">What is the time of appearance of three wheat rust diseases in Punjab, Pakistan? </w:t>
      </w:r>
    </w:p>
    <w:p w:rsidR="006A437F" w:rsidRPr="006A437F" w:rsidRDefault="006A437F" w:rsidP="006A437F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  <w:r w:rsidRPr="006A437F">
        <w:rPr>
          <w:rFonts w:ascii="Times New Roman" w:hAnsi="Times New Roman" w:cs="Times New Roman"/>
          <w:sz w:val="24"/>
        </w:rPr>
        <w:t xml:space="preserve">Yellow rust (also known as strip rust): appears in February </w:t>
      </w:r>
    </w:p>
    <w:p w:rsidR="006A437F" w:rsidRPr="006A437F" w:rsidRDefault="006A437F" w:rsidP="006A437F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  <w:r w:rsidRPr="006A437F">
        <w:rPr>
          <w:rFonts w:ascii="Times New Roman" w:hAnsi="Times New Roman" w:cs="Times New Roman"/>
          <w:sz w:val="24"/>
        </w:rPr>
        <w:t xml:space="preserve"> Brown rust (also known as leaf rust): appears in March</w:t>
      </w:r>
    </w:p>
    <w:p w:rsidR="006A437F" w:rsidRPr="006A437F" w:rsidRDefault="006A437F" w:rsidP="006A437F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  <w:r w:rsidRPr="006A437F">
        <w:rPr>
          <w:rFonts w:ascii="Times New Roman" w:hAnsi="Times New Roman" w:cs="Times New Roman"/>
          <w:sz w:val="24"/>
        </w:rPr>
        <w:t>Black rust (also known as stem rust): appears in late March and early April</w:t>
      </w:r>
    </w:p>
    <w:p w:rsidR="006A437F" w:rsidRDefault="006A437F" w:rsidP="006A437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>What is Ug99?</w:t>
      </w:r>
    </w:p>
    <w:p w:rsidR="006A437F" w:rsidRPr="003C3402" w:rsidRDefault="006A437F" w:rsidP="006A437F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  <w:r w:rsidRPr="006A437F">
        <w:rPr>
          <w:rFonts w:ascii="Times New Roman" w:hAnsi="Times New Roman" w:cs="Times New Roman"/>
          <w:sz w:val="24"/>
        </w:rPr>
        <w:t>Ug99 is the race of black (stem) rust. “</w:t>
      </w:r>
      <w:proofErr w:type="spellStart"/>
      <w:r w:rsidRPr="006A437F">
        <w:rPr>
          <w:rFonts w:ascii="Times New Roman" w:hAnsi="Times New Roman" w:cs="Times New Roman"/>
          <w:sz w:val="24"/>
        </w:rPr>
        <w:t>Ug</w:t>
      </w:r>
      <w:proofErr w:type="spellEnd"/>
      <w:r w:rsidRPr="006A437F">
        <w:rPr>
          <w:rFonts w:ascii="Times New Roman" w:hAnsi="Times New Roman" w:cs="Times New Roman"/>
          <w:sz w:val="24"/>
        </w:rPr>
        <w:t xml:space="preserve">” means Uganda as this race was first appeared in Uganda in </w:t>
      </w:r>
      <w:proofErr w:type="gramStart"/>
      <w:r w:rsidRPr="006A437F">
        <w:rPr>
          <w:rFonts w:ascii="Times New Roman" w:hAnsi="Times New Roman" w:cs="Times New Roman"/>
          <w:sz w:val="24"/>
        </w:rPr>
        <w:t>1999,</w:t>
      </w:r>
      <w:proofErr w:type="gramEnd"/>
      <w:r w:rsidRPr="006A437F">
        <w:rPr>
          <w:rFonts w:ascii="Times New Roman" w:hAnsi="Times New Roman" w:cs="Times New Roman"/>
          <w:sz w:val="24"/>
        </w:rPr>
        <w:t xml:space="preserve"> therefore, this is called Ug99.</w:t>
      </w:r>
    </w:p>
    <w:p w:rsidR="006A437F" w:rsidRDefault="006A437F" w:rsidP="006A437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 xml:space="preserve">What do you mean by </w:t>
      </w:r>
      <w:proofErr w:type="spellStart"/>
      <w:r w:rsidRPr="003C3402">
        <w:rPr>
          <w:rFonts w:ascii="Times New Roman" w:hAnsi="Times New Roman" w:cs="Times New Roman"/>
          <w:sz w:val="24"/>
        </w:rPr>
        <w:t>heteroecious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C3402">
        <w:rPr>
          <w:rFonts w:ascii="Times New Roman" w:hAnsi="Times New Roman" w:cs="Times New Roman"/>
          <w:sz w:val="24"/>
        </w:rPr>
        <w:t>autoecious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rusts?</w:t>
      </w:r>
    </w:p>
    <w:p w:rsidR="006A437F" w:rsidRPr="003C3402" w:rsidRDefault="006A437F" w:rsidP="006A437F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  <w:r w:rsidRPr="006A437F">
        <w:rPr>
          <w:rFonts w:ascii="Times New Roman" w:hAnsi="Times New Roman" w:cs="Times New Roman"/>
          <w:sz w:val="24"/>
        </w:rPr>
        <w:t xml:space="preserve">Rusts which complete their life cycle on single host known as </w:t>
      </w:r>
      <w:proofErr w:type="spellStart"/>
      <w:r w:rsidRPr="006A437F">
        <w:rPr>
          <w:rFonts w:ascii="Times New Roman" w:hAnsi="Times New Roman" w:cs="Times New Roman"/>
          <w:sz w:val="24"/>
        </w:rPr>
        <w:t>autoecious</w:t>
      </w:r>
      <w:proofErr w:type="spellEnd"/>
      <w:r w:rsidRPr="006A437F">
        <w:rPr>
          <w:rFonts w:ascii="Times New Roman" w:hAnsi="Times New Roman" w:cs="Times New Roman"/>
          <w:sz w:val="24"/>
        </w:rPr>
        <w:t xml:space="preserve"> rusts. Rusts which complete their life cycle on different hosts known as </w:t>
      </w:r>
      <w:proofErr w:type="spellStart"/>
      <w:r w:rsidRPr="006A437F">
        <w:rPr>
          <w:rFonts w:ascii="Times New Roman" w:hAnsi="Times New Roman" w:cs="Times New Roman"/>
          <w:sz w:val="24"/>
        </w:rPr>
        <w:t>heteroecious</w:t>
      </w:r>
      <w:proofErr w:type="spellEnd"/>
      <w:r w:rsidRPr="006A437F">
        <w:rPr>
          <w:rFonts w:ascii="Times New Roman" w:hAnsi="Times New Roman" w:cs="Times New Roman"/>
          <w:sz w:val="24"/>
        </w:rPr>
        <w:t xml:space="preserve"> rusts.</w:t>
      </w:r>
    </w:p>
    <w:p w:rsidR="006A437F" w:rsidRDefault="006A437F" w:rsidP="006A437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 xml:space="preserve">Separate the </w:t>
      </w:r>
      <w:proofErr w:type="spellStart"/>
      <w:r w:rsidRPr="003C3402">
        <w:rPr>
          <w:rFonts w:ascii="Times New Roman" w:hAnsi="Times New Roman" w:cs="Times New Roman"/>
          <w:sz w:val="24"/>
        </w:rPr>
        <w:t>heteroecious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C3402">
        <w:rPr>
          <w:rFonts w:ascii="Times New Roman" w:hAnsi="Times New Roman" w:cs="Times New Roman"/>
          <w:sz w:val="24"/>
        </w:rPr>
        <w:t>autoecious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rusts mentioned above?</w:t>
      </w:r>
    </w:p>
    <w:p w:rsidR="006A437F" w:rsidRDefault="006A437F" w:rsidP="006A437F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  <w:r w:rsidRPr="006A437F">
        <w:rPr>
          <w:rFonts w:ascii="Times New Roman" w:hAnsi="Times New Roman" w:cs="Times New Roman"/>
          <w:sz w:val="24"/>
        </w:rPr>
        <w:t xml:space="preserve">Yellow, brown and black rusts of wheat are </w:t>
      </w:r>
      <w:proofErr w:type="spellStart"/>
      <w:r w:rsidRPr="006A437F">
        <w:rPr>
          <w:rFonts w:ascii="Times New Roman" w:hAnsi="Times New Roman" w:cs="Times New Roman"/>
          <w:sz w:val="24"/>
        </w:rPr>
        <w:t>heteroecious</w:t>
      </w:r>
      <w:proofErr w:type="spellEnd"/>
      <w:r w:rsidRPr="006A437F">
        <w:rPr>
          <w:rFonts w:ascii="Times New Roman" w:hAnsi="Times New Roman" w:cs="Times New Roman"/>
          <w:sz w:val="24"/>
        </w:rPr>
        <w:t xml:space="preserve"> rusts while </w:t>
      </w:r>
      <w:proofErr w:type="spellStart"/>
      <w:r w:rsidRPr="006A437F">
        <w:rPr>
          <w:rFonts w:ascii="Times New Roman" w:hAnsi="Times New Roman" w:cs="Times New Roman"/>
          <w:sz w:val="24"/>
        </w:rPr>
        <w:t>remaing</w:t>
      </w:r>
      <w:proofErr w:type="spellEnd"/>
      <w:r w:rsidRPr="006A437F">
        <w:rPr>
          <w:rFonts w:ascii="Times New Roman" w:hAnsi="Times New Roman" w:cs="Times New Roman"/>
          <w:sz w:val="24"/>
        </w:rPr>
        <w:t xml:space="preserve"> rusts are </w:t>
      </w:r>
      <w:proofErr w:type="spellStart"/>
      <w:r w:rsidRPr="006A437F">
        <w:rPr>
          <w:rFonts w:ascii="Times New Roman" w:hAnsi="Times New Roman" w:cs="Times New Roman"/>
          <w:sz w:val="24"/>
        </w:rPr>
        <w:t>autoecious</w:t>
      </w:r>
      <w:proofErr w:type="spellEnd"/>
      <w:r w:rsidRPr="006A437F">
        <w:rPr>
          <w:rFonts w:ascii="Times New Roman" w:hAnsi="Times New Roman" w:cs="Times New Roman"/>
          <w:sz w:val="24"/>
        </w:rPr>
        <w:t>.</w:t>
      </w:r>
    </w:p>
    <w:p w:rsidR="006A437F" w:rsidRDefault="006A437F" w:rsidP="006A437F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943600" cy="3948642"/>
            <wp:effectExtent l="19050" t="0" r="0" b="0"/>
            <wp:docPr id="9" name="Picture 9" descr="E:\Ahmad Data\Courses\PP-202\Practical\Rusts\Stem Rust of Whe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Ahmad Data\Courses\PP-202\Practical\Rusts\Stem Rust of Whe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8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37F" w:rsidRDefault="006A437F" w:rsidP="006A437F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Stem Rust of Wheat</w:t>
      </w:r>
    </w:p>
    <w:p w:rsidR="006A437F" w:rsidRDefault="006A437F" w:rsidP="006A437F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048000" cy="1428750"/>
            <wp:effectExtent l="19050" t="0" r="0" b="0"/>
            <wp:docPr id="10" name="Picture 10" descr="E:\Ahmad Data\Courses\PP-202\Practical\Rusts\Stripe Rust of Whe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Ahmad Data\Courses\PP-202\Practical\Rusts\Stripe Rust of Whea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37F" w:rsidRDefault="006A437F" w:rsidP="006A437F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Stripe Rust of Wheat</w:t>
      </w:r>
    </w:p>
    <w:p w:rsidR="006A437F" w:rsidRDefault="006A437F" w:rsidP="006A437F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1752600" cy="2619375"/>
            <wp:effectExtent l="19050" t="0" r="0" b="0"/>
            <wp:docPr id="11" name="Picture 11" descr="E:\Ahmad Data\Courses\PP-202\Practical\Rusts\Leaf Rust of Whe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Ahmad Data\Courses\PP-202\Practical\Rusts\Leaf Rust of Whea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37F" w:rsidRPr="003C3402" w:rsidRDefault="006A437F" w:rsidP="006A437F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Leaf Rust of Wheat</w:t>
      </w:r>
    </w:p>
    <w:p w:rsidR="00CF2AB8" w:rsidRPr="00362C36" w:rsidRDefault="00CF2AB8" w:rsidP="00362C36">
      <w:p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</w:p>
    <w:sectPr w:rsidR="00CF2AB8" w:rsidRPr="00362C36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4695"/>
    <w:multiLevelType w:val="hybridMultilevel"/>
    <w:tmpl w:val="95382486"/>
    <w:lvl w:ilvl="0" w:tplc="355A04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80180"/>
    <w:multiLevelType w:val="hybridMultilevel"/>
    <w:tmpl w:val="8E9EB718"/>
    <w:lvl w:ilvl="0" w:tplc="A2761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D4D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CD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DE1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88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764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00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CE2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F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CE639C"/>
    <w:multiLevelType w:val="hybridMultilevel"/>
    <w:tmpl w:val="345AE670"/>
    <w:lvl w:ilvl="0" w:tplc="8F401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741E9"/>
    <w:multiLevelType w:val="hybridMultilevel"/>
    <w:tmpl w:val="0450C834"/>
    <w:lvl w:ilvl="0" w:tplc="E7FE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60B0E"/>
    <w:multiLevelType w:val="hybridMultilevel"/>
    <w:tmpl w:val="7632D23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E4E53"/>
    <w:multiLevelType w:val="hybridMultilevel"/>
    <w:tmpl w:val="E5C0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47258"/>
    <w:multiLevelType w:val="hybridMultilevel"/>
    <w:tmpl w:val="19AA0EF4"/>
    <w:lvl w:ilvl="0" w:tplc="01A8EBB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1078B"/>
    <w:multiLevelType w:val="hybridMultilevel"/>
    <w:tmpl w:val="4648BC4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85931"/>
    <w:multiLevelType w:val="hybridMultilevel"/>
    <w:tmpl w:val="F4F85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54E10"/>
    <w:multiLevelType w:val="hybridMultilevel"/>
    <w:tmpl w:val="0ABACFF6"/>
    <w:lvl w:ilvl="0" w:tplc="5246D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C3C1F"/>
    <w:multiLevelType w:val="hybridMultilevel"/>
    <w:tmpl w:val="CF66364A"/>
    <w:lvl w:ilvl="0" w:tplc="618A48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71173"/>
    <w:multiLevelType w:val="hybridMultilevel"/>
    <w:tmpl w:val="430EBCA8"/>
    <w:lvl w:ilvl="0" w:tplc="4C06D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420A0"/>
    <w:multiLevelType w:val="hybridMultilevel"/>
    <w:tmpl w:val="4144329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544A4"/>
    <w:multiLevelType w:val="hybridMultilevel"/>
    <w:tmpl w:val="229C10D0"/>
    <w:lvl w:ilvl="0" w:tplc="75EEA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B65415"/>
    <w:multiLevelType w:val="hybridMultilevel"/>
    <w:tmpl w:val="95AE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2"/>
  </w:num>
  <w:num w:numId="7">
    <w:abstractNumId w:val="12"/>
  </w:num>
  <w:num w:numId="8">
    <w:abstractNumId w:val="10"/>
  </w:num>
  <w:num w:numId="9">
    <w:abstractNumId w:val="0"/>
  </w:num>
  <w:num w:numId="10">
    <w:abstractNumId w:val="7"/>
  </w:num>
  <w:num w:numId="11">
    <w:abstractNumId w:val="1"/>
  </w:num>
  <w:num w:numId="12">
    <w:abstractNumId w:val="6"/>
  </w:num>
  <w:num w:numId="13">
    <w:abstractNumId w:val="9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4EBE"/>
    <w:rsid w:val="001D7CDE"/>
    <w:rsid w:val="00362C36"/>
    <w:rsid w:val="004E3F04"/>
    <w:rsid w:val="0052613C"/>
    <w:rsid w:val="006A437F"/>
    <w:rsid w:val="00B51EB0"/>
    <w:rsid w:val="00B51FC0"/>
    <w:rsid w:val="00C84EBE"/>
    <w:rsid w:val="00CF2AB8"/>
    <w:rsid w:val="00D05FFD"/>
    <w:rsid w:val="00DE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7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7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2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1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6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2020-05-02T06:43:00Z</dcterms:created>
  <dcterms:modified xsi:type="dcterms:W3CDTF">2020-05-02T06:43:00Z</dcterms:modified>
</cp:coreProperties>
</file>