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A4" w:rsidRPr="003C3402" w:rsidRDefault="00DE17A4" w:rsidP="00DE17A4">
      <w:pPr>
        <w:spacing w:line="360" w:lineRule="auto"/>
        <w:jc w:val="both"/>
        <w:rPr>
          <w:rFonts w:ascii="Times New Roman" w:hAnsi="Times New Roman" w:cs="Times New Roman"/>
          <w:b/>
          <w:sz w:val="4"/>
        </w:rPr>
      </w:pPr>
      <w:r w:rsidRPr="003C3402">
        <w:rPr>
          <w:rFonts w:ascii="Times New Roman" w:hAnsi="Times New Roman" w:cs="Times New Roman"/>
          <w:b/>
          <w:sz w:val="24"/>
          <w:szCs w:val="44"/>
          <w:u w:val="single"/>
        </w:rPr>
        <w:t>Exercise # 8</w:t>
      </w:r>
    </w:p>
    <w:p w:rsidR="00DE17A4" w:rsidRPr="003C3402" w:rsidRDefault="00DE17A4" w:rsidP="00DE17A4">
      <w:pPr>
        <w:pStyle w:val="ListParagraph"/>
        <w:tabs>
          <w:tab w:val="left" w:pos="2193"/>
        </w:tabs>
        <w:jc w:val="center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DIE BACK AND ANTHRACNOSE</w:t>
      </w:r>
    </w:p>
    <w:p w:rsidR="00DE17A4" w:rsidRPr="003C3402" w:rsidRDefault="00DE17A4" w:rsidP="00DE17A4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Dieback means dying of branches or stem from top to downward. Dieback is also referred as wither tip. Anthracnose means necrotic and sunken ulcer-like lesion on the stem, leaf, fruit, or flower of the host plant. Diebacks and </w:t>
      </w:r>
      <w:proofErr w:type="spellStart"/>
      <w:r w:rsidRPr="003C3402">
        <w:rPr>
          <w:rFonts w:ascii="Times New Roman" w:hAnsi="Times New Roman" w:cs="Times New Roman"/>
          <w:sz w:val="24"/>
        </w:rPr>
        <w:t>anthracnoses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are mainly caused by genus </w:t>
      </w:r>
      <w:proofErr w:type="spellStart"/>
      <w:r w:rsidRPr="003C3402">
        <w:rPr>
          <w:rFonts w:ascii="Times New Roman" w:hAnsi="Times New Roman" w:cs="Times New Roman"/>
          <w:sz w:val="24"/>
        </w:rPr>
        <w:t>Colletotrichum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. Dieback infected tissues and ulcer-like lesions (formed in anthracnose) are comprised of asexual fruiting bodies i.e. </w:t>
      </w:r>
      <w:proofErr w:type="spellStart"/>
      <w:r w:rsidRPr="003C3402">
        <w:rPr>
          <w:rFonts w:ascii="Times New Roman" w:hAnsi="Times New Roman" w:cs="Times New Roman"/>
          <w:sz w:val="24"/>
        </w:rPr>
        <w:t>acervuli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. The most common dieback and </w:t>
      </w:r>
      <w:proofErr w:type="spellStart"/>
      <w:r w:rsidRPr="003C3402">
        <w:rPr>
          <w:rFonts w:ascii="Times New Roman" w:hAnsi="Times New Roman" w:cs="Times New Roman"/>
          <w:sz w:val="24"/>
        </w:rPr>
        <w:t>anthr</w:t>
      </w:r>
      <w:r>
        <w:rPr>
          <w:rFonts w:ascii="Times New Roman" w:hAnsi="Times New Roman" w:cs="Times New Roman"/>
          <w:sz w:val="24"/>
        </w:rPr>
        <w:t>acnoses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3C3402">
        <w:rPr>
          <w:rFonts w:ascii="Times New Roman" w:hAnsi="Times New Roman" w:cs="Times New Roman"/>
          <w:sz w:val="24"/>
        </w:rPr>
        <w:t xml:space="preserve"> found in Pakistan are: dieback of </w:t>
      </w:r>
      <w:proofErr w:type="spellStart"/>
      <w:r w:rsidRPr="003C3402">
        <w:rPr>
          <w:rFonts w:ascii="Times New Roman" w:hAnsi="Times New Roman" w:cs="Times New Roman"/>
          <w:sz w:val="24"/>
        </w:rPr>
        <w:t>chillies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Colletotrichum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capsici</w:t>
      </w:r>
      <w:proofErr w:type="spellEnd"/>
      <w:r w:rsidRPr="003C3402">
        <w:rPr>
          <w:rFonts w:ascii="Times New Roman" w:hAnsi="Times New Roman" w:cs="Times New Roman"/>
          <w:sz w:val="24"/>
        </w:rPr>
        <w:t>), anthracnose of Mango (</w:t>
      </w:r>
      <w:r w:rsidRPr="003C3402">
        <w:rPr>
          <w:rFonts w:ascii="Times New Roman" w:hAnsi="Times New Roman" w:cs="Times New Roman"/>
          <w:i/>
          <w:sz w:val="24"/>
        </w:rPr>
        <w:t>C</w:t>
      </w:r>
      <w:r w:rsidRPr="003C3402">
        <w:rPr>
          <w:rFonts w:ascii="Times New Roman" w:hAnsi="Times New Roman" w:cs="Times New Roman"/>
          <w:sz w:val="24"/>
        </w:rPr>
        <w:t>.</w:t>
      </w:r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gloeosporioides</w:t>
      </w:r>
      <w:proofErr w:type="spellEnd"/>
      <w:r w:rsidRPr="003C3402">
        <w:rPr>
          <w:rFonts w:ascii="Times New Roman" w:hAnsi="Times New Roman" w:cs="Times New Roman"/>
          <w:sz w:val="24"/>
        </w:rPr>
        <w:t>) and anthracnose of cotton (</w:t>
      </w:r>
      <w:r w:rsidRPr="003C3402">
        <w:rPr>
          <w:rFonts w:ascii="Times New Roman" w:hAnsi="Times New Roman" w:cs="Times New Roman"/>
          <w:i/>
          <w:sz w:val="24"/>
        </w:rPr>
        <w:t xml:space="preserve">C.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gossypii</w:t>
      </w:r>
      <w:proofErr w:type="spellEnd"/>
      <w:r w:rsidRPr="003C3402">
        <w:rPr>
          <w:rFonts w:ascii="Times New Roman" w:hAnsi="Times New Roman" w:cs="Times New Roman"/>
          <w:sz w:val="24"/>
        </w:rPr>
        <w:t>).</w:t>
      </w:r>
    </w:p>
    <w:p w:rsidR="00DE17A4" w:rsidRPr="003C3402" w:rsidRDefault="00DE17A4" w:rsidP="00DE17A4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Materials</w:t>
      </w:r>
    </w:p>
    <w:p w:rsidR="00DE17A4" w:rsidRPr="003C3402" w:rsidRDefault="00DE17A4" w:rsidP="00DE17A4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Samples of dieback and anthracnose infected tissues.</w:t>
      </w:r>
    </w:p>
    <w:p w:rsidR="00DE17A4" w:rsidRPr="003C3402" w:rsidRDefault="00DE17A4" w:rsidP="00DE17A4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Procedure</w:t>
      </w:r>
    </w:p>
    <w:p w:rsidR="00DE17A4" w:rsidRPr="003C3402" w:rsidRDefault="00DE17A4" w:rsidP="00DE17A4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Study the symptoms of dieback and anthracnose on several hosts.</w:t>
      </w:r>
    </w:p>
    <w:p w:rsidR="00DE17A4" w:rsidRPr="003C3402" w:rsidRDefault="00DE17A4" w:rsidP="00DE17A4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Take the longitudinal or cross sections of infected portion, examine them under stereomicroscope and locate </w:t>
      </w:r>
      <w:proofErr w:type="spellStart"/>
      <w:r w:rsidRPr="003C3402">
        <w:rPr>
          <w:rFonts w:ascii="Times New Roman" w:hAnsi="Times New Roman" w:cs="Times New Roman"/>
          <w:sz w:val="24"/>
        </w:rPr>
        <w:t>acervuli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.  </w:t>
      </w:r>
    </w:p>
    <w:p w:rsidR="00DE17A4" w:rsidRPr="003C3402" w:rsidRDefault="00DE17A4" w:rsidP="00DE17A4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Scratch infected tissues with inoculation needle, mount them on slide containing </w:t>
      </w:r>
      <w:proofErr w:type="spellStart"/>
      <w:r w:rsidRPr="003C3402">
        <w:rPr>
          <w:rFonts w:ascii="Times New Roman" w:hAnsi="Times New Roman" w:cs="Times New Roman"/>
          <w:sz w:val="24"/>
        </w:rPr>
        <w:t>lactophenol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observe </w:t>
      </w:r>
      <w:proofErr w:type="spellStart"/>
      <w:r w:rsidRPr="003C3402">
        <w:rPr>
          <w:rFonts w:ascii="Times New Roman" w:hAnsi="Times New Roman" w:cs="Times New Roman"/>
          <w:sz w:val="24"/>
        </w:rPr>
        <w:t>acervuli</w:t>
      </w:r>
      <w:proofErr w:type="spellEnd"/>
      <w:r w:rsidRPr="003C3402">
        <w:rPr>
          <w:rFonts w:ascii="Times New Roman" w:hAnsi="Times New Roman" w:cs="Times New Roman"/>
          <w:sz w:val="24"/>
        </w:rPr>
        <w:t>, conidiophores and conidia.</w:t>
      </w:r>
    </w:p>
    <w:p w:rsidR="00DE17A4" w:rsidRPr="003C3402" w:rsidRDefault="00DE17A4" w:rsidP="00DE17A4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Prepare cultures of these fungi and study the morphology of mycelia, conidiophores and conidia.</w:t>
      </w:r>
    </w:p>
    <w:p w:rsidR="00DE17A4" w:rsidRPr="003C3402" w:rsidRDefault="00DE17A4" w:rsidP="00DE17A4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Questions</w:t>
      </w:r>
    </w:p>
    <w:p w:rsidR="00DE17A4" w:rsidRDefault="00DE17A4" w:rsidP="00DE17A4">
      <w:pPr>
        <w:pStyle w:val="ListParagraph"/>
        <w:numPr>
          <w:ilvl w:val="0"/>
          <w:numId w:val="4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are </w:t>
      </w:r>
      <w:proofErr w:type="spellStart"/>
      <w:r w:rsidRPr="003C3402">
        <w:rPr>
          <w:rFonts w:ascii="Times New Roman" w:hAnsi="Times New Roman" w:cs="Times New Roman"/>
          <w:sz w:val="24"/>
        </w:rPr>
        <w:t>acervuli</w:t>
      </w:r>
      <w:proofErr w:type="spellEnd"/>
      <w:r w:rsidRPr="003C3402">
        <w:rPr>
          <w:rFonts w:ascii="Times New Roman" w:hAnsi="Times New Roman" w:cs="Times New Roman"/>
          <w:sz w:val="24"/>
        </w:rPr>
        <w:t>?</w:t>
      </w:r>
    </w:p>
    <w:p w:rsidR="00DE17A4" w:rsidRPr="003C3402" w:rsidRDefault="00DE17A4" w:rsidP="00DE17A4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DE17A4">
        <w:rPr>
          <w:rFonts w:ascii="Times New Roman" w:hAnsi="Times New Roman" w:cs="Times New Roman"/>
          <w:sz w:val="24"/>
        </w:rPr>
        <w:t>Asexual fruiting bodies having the shape of saucer.</w:t>
      </w:r>
      <w:proofErr w:type="gramEnd"/>
      <w:r w:rsidRPr="00DE17A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E17A4">
        <w:rPr>
          <w:rFonts w:ascii="Times New Roman" w:hAnsi="Times New Roman" w:cs="Times New Roman"/>
          <w:sz w:val="24"/>
        </w:rPr>
        <w:t>acervuli</w:t>
      </w:r>
      <w:proofErr w:type="spellEnd"/>
      <w:r w:rsidRPr="00DE17A4">
        <w:rPr>
          <w:rFonts w:ascii="Times New Roman" w:hAnsi="Times New Roman" w:cs="Times New Roman"/>
          <w:sz w:val="24"/>
        </w:rPr>
        <w:t>, asexual spores (conidia) are formed.</w:t>
      </w:r>
    </w:p>
    <w:p w:rsidR="00DE17A4" w:rsidRDefault="00DE17A4" w:rsidP="00DE17A4">
      <w:pPr>
        <w:pStyle w:val="ListParagraph"/>
        <w:numPr>
          <w:ilvl w:val="0"/>
          <w:numId w:val="4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How do dieback and anthracnose spread?</w:t>
      </w:r>
    </w:p>
    <w:p w:rsidR="00DE17A4" w:rsidRPr="003C3402" w:rsidRDefault="00DE17A4" w:rsidP="00DE17A4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DE17A4">
        <w:rPr>
          <w:rFonts w:ascii="Times New Roman" w:hAnsi="Times New Roman" w:cs="Times New Roman"/>
          <w:sz w:val="24"/>
        </w:rPr>
        <w:t>Through air, rain and injuries.</w:t>
      </w:r>
      <w:proofErr w:type="gramEnd"/>
    </w:p>
    <w:p w:rsidR="00DE17A4" w:rsidRDefault="00DE17A4" w:rsidP="00DE17A4">
      <w:pPr>
        <w:pStyle w:val="ListParagraph"/>
        <w:numPr>
          <w:ilvl w:val="0"/>
          <w:numId w:val="4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are conidiophores?</w:t>
      </w:r>
    </w:p>
    <w:p w:rsidR="00DE17A4" w:rsidRPr="00DE17A4" w:rsidRDefault="00DE17A4" w:rsidP="00DE17A4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DE17A4">
        <w:rPr>
          <w:rFonts w:ascii="Times New Roman" w:hAnsi="Times New Roman" w:cs="Times New Roman"/>
          <w:sz w:val="24"/>
        </w:rPr>
        <w:t xml:space="preserve">Conidiophores are stalk like structures on which conidia are formed. Conidia are asexual spore. </w:t>
      </w:r>
    </w:p>
    <w:p w:rsidR="00DE17A4" w:rsidRPr="003C3402" w:rsidRDefault="00DE17A4" w:rsidP="00DE17A4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</w:p>
    <w:p w:rsidR="001D7CDE" w:rsidRDefault="00DE1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43450" cy="3105150"/>
            <wp:effectExtent l="19050" t="0" r="0" b="0"/>
            <wp:docPr id="1" name="Picture 1" descr="E:\Ahmad Data\Courses\PP-202\Practical\Dieback and Anthracnose\Die back of Chill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hmad Data\Courses\PP-202\Practical\Dieback and Anthracnose\Die back of Chilli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A4" w:rsidRDefault="00DE1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Back of Chili</w:t>
      </w:r>
    </w:p>
    <w:p w:rsidR="00DE17A4" w:rsidRDefault="00DE1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958438"/>
            <wp:effectExtent l="19050" t="0" r="0" b="0"/>
            <wp:docPr id="2" name="Picture 2" descr="E:\Ahmad Data\Courses\PP-202\Practical\Dieback and Anthracnose\anthracnose-of-cott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hmad Data\Courses\PP-202\Practical\Dieback and Anthracnose\anthracnose-of-cotton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A4" w:rsidRDefault="00DE1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Anthracnose of Cotton</w:t>
      </w:r>
    </w:p>
    <w:p w:rsidR="00DE17A4" w:rsidRDefault="00DE1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2971800"/>
            <wp:effectExtent l="19050" t="0" r="0" b="0"/>
            <wp:docPr id="3" name="Picture 3" descr="E:\Ahmad Data\Courses\PP-202\Practical\Dieback and Anthracnose\mango_anthrac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hmad Data\Courses\PP-202\Practical\Dieback and Anthracnose\mango_anthracno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A4" w:rsidRPr="00C84EBE" w:rsidRDefault="00DE1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Mango Anthracnose</w:t>
      </w:r>
    </w:p>
    <w:sectPr w:rsidR="00DE17A4" w:rsidRPr="00C84EBE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544A4"/>
    <w:multiLevelType w:val="hybridMultilevel"/>
    <w:tmpl w:val="229C10D0"/>
    <w:lvl w:ilvl="0" w:tplc="75EE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65415"/>
    <w:multiLevelType w:val="hybridMultilevel"/>
    <w:tmpl w:val="95A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1D7CDE"/>
    <w:rsid w:val="004E3F04"/>
    <w:rsid w:val="0052613C"/>
    <w:rsid w:val="00B51EB0"/>
    <w:rsid w:val="00B51FC0"/>
    <w:rsid w:val="00C84EBE"/>
    <w:rsid w:val="00D05FFD"/>
    <w:rsid w:val="00D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2020-05-02T06:18:00Z</dcterms:created>
  <dcterms:modified xsi:type="dcterms:W3CDTF">2020-05-02T06:18:00Z</dcterms:modified>
</cp:coreProperties>
</file>