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13" w:rsidRPr="00785B13" w:rsidRDefault="00785B13" w:rsidP="00785B1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Agro-5902, 3(2-1), General Crop Production</w:t>
      </w:r>
    </w:p>
    <w:p w:rsidR="00F82BE3" w:rsidRPr="00785B13" w:rsidRDefault="00D36567" w:rsidP="00785B1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5B1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4349F" w:rsidRPr="00785B13">
        <w:rPr>
          <w:rFonts w:ascii="Times New Roman" w:hAnsi="Times New Roman" w:cs="Times New Roman"/>
          <w:b/>
          <w:bCs/>
          <w:sz w:val="36"/>
          <w:szCs w:val="36"/>
        </w:rPr>
        <w:t>Wheat</w:t>
      </w:r>
      <w:r w:rsidR="00FC1A27" w:rsidRPr="00785B13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r w:rsidR="00FC1A27" w:rsidRPr="00785B13">
        <w:rPr>
          <w:rFonts w:ascii="Times New Roman" w:hAnsi="Times New Roman" w:cs="Times New Roman"/>
          <w:b/>
          <w:bCs/>
          <w:i/>
          <w:iCs/>
          <w:sz w:val="36"/>
          <w:szCs w:val="36"/>
        </w:rPr>
        <w:t>Triticum aestivum</w:t>
      </w:r>
      <w:r w:rsidR="00FC1A27" w:rsidRPr="00785B13">
        <w:rPr>
          <w:rFonts w:ascii="Times New Roman" w:hAnsi="Times New Roman" w:cs="Times New Roman"/>
          <w:b/>
          <w:bCs/>
          <w:sz w:val="36"/>
          <w:szCs w:val="36"/>
        </w:rPr>
        <w:t xml:space="preserve"> L.)</w:t>
      </w:r>
    </w:p>
    <w:p w:rsidR="0014349F" w:rsidRPr="0014349F" w:rsidRDefault="001434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49F">
        <w:rPr>
          <w:rFonts w:ascii="Times New Roman" w:hAnsi="Times New Roman" w:cs="Times New Roman"/>
          <w:b/>
          <w:bCs/>
          <w:sz w:val="24"/>
          <w:szCs w:val="24"/>
        </w:rPr>
        <w:t>A) Crop Botany:</w:t>
      </w:r>
    </w:p>
    <w:p w:rsidR="0014349F" w:rsidRDefault="0014349F" w:rsidP="00552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belongs to family Poaceae. </w:t>
      </w:r>
    </w:p>
    <w:p w:rsidR="0014349F" w:rsidRDefault="0014349F" w:rsidP="00552E3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Root: it has fibrous root system that consists of seminal (primary) r</w:t>
      </w:r>
      <w:r w:rsidR="0076583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ot and crown roots or adventitious (secondary) roots which develop from no</w:t>
      </w:r>
      <w:r w:rsidR="00994CE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 just below so</w:t>
      </w:r>
      <w:r w:rsidR="00994CE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 surface.</w:t>
      </w:r>
    </w:p>
    <w:p w:rsidR="0014349F" w:rsidRDefault="0014349F" w:rsidP="00552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Stem: hallow cylindrical stem called as culm consisting of nodes and internode</w:t>
      </w:r>
      <w:r w:rsidR="00925F8F">
        <w:rPr>
          <w:rFonts w:ascii="Times New Roman" w:hAnsi="Times New Roman" w:cs="Times New Roman"/>
          <w:sz w:val="24"/>
          <w:szCs w:val="24"/>
        </w:rPr>
        <w:t xml:space="preserve">s. </w:t>
      </w:r>
    </w:p>
    <w:p w:rsidR="0014349F" w:rsidRDefault="0014349F" w:rsidP="00552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r w:rsidR="00552E34">
        <w:rPr>
          <w:rFonts w:ascii="Times New Roman" w:hAnsi="Times New Roman" w:cs="Times New Roman"/>
          <w:sz w:val="24"/>
          <w:szCs w:val="24"/>
        </w:rPr>
        <w:t>Leaves</w:t>
      </w:r>
      <w:r>
        <w:rPr>
          <w:rFonts w:ascii="Times New Roman" w:hAnsi="Times New Roman" w:cs="Times New Roman"/>
          <w:sz w:val="24"/>
          <w:szCs w:val="24"/>
        </w:rPr>
        <w:t>: It has narrow leaves. Each leaf has basal leaf sheath which encircles the stem and upper expanded leaf blade. The upper most leaf is called flag leaf.</w:t>
      </w:r>
    </w:p>
    <w:p w:rsidR="0014349F" w:rsidRDefault="0014349F" w:rsidP="00552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</w:t>
      </w:r>
      <w:r w:rsidR="00552E34">
        <w:rPr>
          <w:rFonts w:ascii="Times New Roman" w:hAnsi="Times New Roman" w:cs="Times New Roman"/>
          <w:sz w:val="24"/>
          <w:szCs w:val="24"/>
        </w:rPr>
        <w:t>Inflorescence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52E34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is called ear or spike which consists of many spikelets with seeds in them. The mode of pollination is self-pollination.</w:t>
      </w:r>
    </w:p>
    <w:p w:rsidR="0014349F" w:rsidRDefault="0014349F" w:rsidP="00552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v) Seed: it is called grain or caryopsis. Seed coat is fixed with pericarp (ovary wall).  </w:t>
      </w:r>
    </w:p>
    <w:p w:rsidR="0014349F" w:rsidRPr="00DD5CD2" w:rsidRDefault="00DD5C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5CD2">
        <w:rPr>
          <w:rFonts w:ascii="Times New Roman" w:hAnsi="Times New Roman" w:cs="Times New Roman"/>
          <w:b/>
          <w:bCs/>
          <w:sz w:val="24"/>
          <w:szCs w:val="24"/>
        </w:rPr>
        <w:t xml:space="preserve">B) Agro-meteorology: </w:t>
      </w:r>
    </w:p>
    <w:p w:rsidR="00DD5CD2" w:rsidRDefault="00DD5CD2" w:rsidP="00552E3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Climate: </w:t>
      </w:r>
      <w:r w:rsidR="00E67B84">
        <w:rPr>
          <w:rFonts w:ascii="Times New Roman" w:hAnsi="Times New Roman" w:cs="Times New Roman"/>
          <w:sz w:val="24"/>
          <w:szCs w:val="24"/>
        </w:rPr>
        <w:t xml:space="preserve">Wheat </w:t>
      </w:r>
      <w:r>
        <w:rPr>
          <w:rFonts w:ascii="Times New Roman" w:hAnsi="Times New Roman" w:cs="Times New Roman"/>
          <w:sz w:val="24"/>
          <w:szCs w:val="24"/>
        </w:rPr>
        <w:t>is adapted to temperate regions from 30-60</w:t>
      </w:r>
      <w:r w:rsidRPr="00552E3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N and 27-40</w:t>
      </w:r>
      <w:r w:rsidRPr="00552E3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S latitudes which receive annual rainfall of about 500-1200 mm. It is a long day plant and tillering is stimulated by shorter days. About 22-</w:t>
      </w:r>
      <w:r w:rsidR="00552E34">
        <w:rPr>
          <w:rFonts w:ascii="Times New Roman" w:hAnsi="Times New Roman" w:cs="Times New Roman"/>
          <w:sz w:val="24"/>
          <w:szCs w:val="24"/>
        </w:rPr>
        <w:t>23</w:t>
      </w:r>
      <w:r w:rsidR="00552E34" w:rsidRPr="00552E3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552E34">
        <w:rPr>
          <w:rFonts w:ascii="Times New Roman" w:hAnsi="Times New Roman" w:cs="Times New Roman"/>
          <w:sz w:val="24"/>
          <w:szCs w:val="24"/>
        </w:rPr>
        <w:t>C average</w:t>
      </w:r>
      <w:r w:rsidR="005C50EB">
        <w:rPr>
          <w:rFonts w:ascii="Times New Roman" w:hAnsi="Times New Roman" w:cs="Times New Roman"/>
          <w:sz w:val="24"/>
          <w:szCs w:val="24"/>
        </w:rPr>
        <w:t xml:space="preserve"> diurnal</w:t>
      </w:r>
      <w:r>
        <w:rPr>
          <w:rFonts w:ascii="Times New Roman" w:hAnsi="Times New Roman" w:cs="Times New Roman"/>
          <w:sz w:val="24"/>
          <w:szCs w:val="24"/>
        </w:rPr>
        <w:t xml:space="preserve"> temperature</w:t>
      </w:r>
      <w:r w:rsidR="005C50EB">
        <w:rPr>
          <w:rFonts w:ascii="Times New Roman" w:hAnsi="Times New Roman" w:cs="Times New Roman"/>
          <w:sz w:val="24"/>
          <w:szCs w:val="24"/>
        </w:rPr>
        <w:t xml:space="preserve"> (</w:t>
      </w:r>
      <w:r w:rsidR="005C50EB" w:rsidRPr="005C50EB">
        <w:rPr>
          <w:rFonts w:ascii="Times New Roman" w:hAnsi="Times New Roman" w:cs="Times New Roman"/>
          <w:b/>
          <w:bCs/>
          <w:sz w:val="24"/>
          <w:szCs w:val="24"/>
        </w:rPr>
        <w:t>diurnal temperature</w:t>
      </w:r>
      <w:r w:rsidR="005C50EB">
        <w:rPr>
          <w:rFonts w:ascii="Times New Roman" w:hAnsi="Times New Roman" w:cs="Times New Roman"/>
          <w:sz w:val="24"/>
          <w:szCs w:val="24"/>
        </w:rPr>
        <w:t>;</w:t>
      </w:r>
      <w:r w:rsidR="005C50EB" w:rsidRPr="005C50EB">
        <w:rPr>
          <w:rFonts w:ascii="Times New Roman" w:hAnsi="Times New Roman" w:cs="Times New Roman"/>
          <w:sz w:val="24"/>
          <w:szCs w:val="24"/>
        </w:rPr>
        <w:t xml:space="preserve"> is the variation between a high </w:t>
      </w:r>
      <w:r w:rsidR="005C50EB" w:rsidRPr="005C50EB">
        <w:rPr>
          <w:rFonts w:ascii="Times New Roman" w:hAnsi="Times New Roman" w:cs="Times New Roman"/>
          <w:b/>
          <w:bCs/>
          <w:sz w:val="24"/>
          <w:szCs w:val="24"/>
        </w:rPr>
        <w:t>temperature</w:t>
      </w:r>
      <w:r w:rsidR="005C50EB" w:rsidRPr="005C50EB">
        <w:rPr>
          <w:rFonts w:ascii="Times New Roman" w:hAnsi="Times New Roman" w:cs="Times New Roman"/>
          <w:sz w:val="24"/>
          <w:szCs w:val="24"/>
        </w:rPr>
        <w:t> and a low </w:t>
      </w:r>
      <w:r w:rsidR="005C50EB" w:rsidRPr="005C50EB">
        <w:rPr>
          <w:rFonts w:ascii="Times New Roman" w:hAnsi="Times New Roman" w:cs="Times New Roman"/>
          <w:b/>
          <w:bCs/>
          <w:sz w:val="24"/>
          <w:szCs w:val="24"/>
        </w:rPr>
        <w:t>temperature</w:t>
      </w:r>
      <w:r w:rsidR="005C50EB" w:rsidRPr="005C50EB">
        <w:rPr>
          <w:rFonts w:ascii="Times New Roman" w:hAnsi="Times New Roman" w:cs="Times New Roman"/>
          <w:sz w:val="24"/>
          <w:szCs w:val="24"/>
        </w:rPr>
        <w:t> </w:t>
      </w:r>
      <w:r w:rsidR="005C50EB">
        <w:rPr>
          <w:rFonts w:ascii="Times New Roman" w:hAnsi="Times New Roman" w:cs="Times New Roman"/>
          <w:sz w:val="24"/>
          <w:szCs w:val="24"/>
        </w:rPr>
        <w:t>that occurs during the same day)</w:t>
      </w:r>
      <w:r>
        <w:rPr>
          <w:rFonts w:ascii="Times New Roman" w:hAnsi="Times New Roman" w:cs="Times New Roman"/>
          <w:sz w:val="24"/>
          <w:szCs w:val="24"/>
        </w:rPr>
        <w:t xml:space="preserve"> is optimum for </w:t>
      </w:r>
      <w:r w:rsidR="00552E34">
        <w:rPr>
          <w:rFonts w:ascii="Times New Roman" w:hAnsi="Times New Roman" w:cs="Times New Roman"/>
          <w:sz w:val="24"/>
          <w:szCs w:val="24"/>
        </w:rPr>
        <w:t xml:space="preserve">germination. </w:t>
      </w:r>
      <w:r>
        <w:rPr>
          <w:rFonts w:ascii="Times New Roman" w:hAnsi="Times New Roman" w:cs="Times New Roman"/>
          <w:sz w:val="24"/>
          <w:szCs w:val="24"/>
        </w:rPr>
        <w:t>Cardinal temperatures for growth are minimum 3-4</w:t>
      </w:r>
      <w:r w:rsidRPr="00552E3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C, optimum 18-25</w:t>
      </w:r>
      <w:r w:rsidRPr="00552E3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maximum 30-32</w:t>
      </w:r>
      <w:r w:rsidRPr="00552E3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C.</w:t>
      </w:r>
      <w:r w:rsidR="005C50EB">
        <w:rPr>
          <w:rFonts w:ascii="Times New Roman" w:hAnsi="Times New Roman" w:cs="Times New Roman"/>
          <w:sz w:val="24"/>
          <w:szCs w:val="24"/>
        </w:rPr>
        <w:t xml:space="preserve"> (</w:t>
      </w:r>
      <w:r w:rsidR="005C50EB" w:rsidRPr="005C50EB">
        <w:rPr>
          <w:rFonts w:ascii="Times New Roman" w:hAnsi="Times New Roman" w:cs="Times New Roman"/>
          <w:b/>
          <w:bCs/>
          <w:sz w:val="24"/>
          <w:szCs w:val="24"/>
        </w:rPr>
        <w:t>Cardinal temperatures</w:t>
      </w:r>
      <w:r w:rsidR="005C50EB" w:rsidRPr="005C50EB">
        <w:rPr>
          <w:rFonts w:ascii="Times New Roman" w:hAnsi="Times New Roman" w:cs="Times New Roman"/>
          <w:sz w:val="24"/>
          <w:szCs w:val="24"/>
        </w:rPr>
        <w:t> are minimum, </w:t>
      </w:r>
      <w:r w:rsidR="005C50EB" w:rsidRPr="005C50EB">
        <w:rPr>
          <w:rFonts w:ascii="Times New Roman" w:hAnsi="Times New Roman" w:cs="Times New Roman"/>
          <w:b/>
          <w:bCs/>
          <w:sz w:val="24"/>
          <w:szCs w:val="24"/>
        </w:rPr>
        <w:t>optimum</w:t>
      </w:r>
      <w:r w:rsidR="005C50EB" w:rsidRPr="005C50EB">
        <w:rPr>
          <w:rFonts w:ascii="Times New Roman" w:hAnsi="Times New Roman" w:cs="Times New Roman"/>
          <w:sz w:val="24"/>
          <w:szCs w:val="24"/>
        </w:rPr>
        <w:t> and maximum </w:t>
      </w:r>
      <w:r w:rsidR="005C50EB" w:rsidRPr="005C50EB">
        <w:rPr>
          <w:rFonts w:ascii="Times New Roman" w:hAnsi="Times New Roman" w:cs="Times New Roman"/>
          <w:b/>
          <w:bCs/>
          <w:sz w:val="24"/>
          <w:szCs w:val="24"/>
        </w:rPr>
        <w:t>temperature</w:t>
      </w:r>
      <w:r w:rsidR="005C50EB" w:rsidRPr="005C50EB">
        <w:rPr>
          <w:rFonts w:ascii="Times New Roman" w:hAnsi="Times New Roman" w:cs="Times New Roman"/>
          <w:sz w:val="24"/>
          <w:szCs w:val="24"/>
        </w:rPr>
        <w:t> a</w:t>
      </w:r>
      <w:r w:rsidR="005C50EB">
        <w:rPr>
          <w:rFonts w:ascii="Times New Roman" w:hAnsi="Times New Roman" w:cs="Times New Roman"/>
          <w:sz w:val="24"/>
          <w:szCs w:val="24"/>
        </w:rPr>
        <w:t xml:space="preserve">t which growth of plant is seen). </w:t>
      </w:r>
    </w:p>
    <w:p w:rsidR="00DD5CD2" w:rsidRDefault="00DD5CD2" w:rsidP="00552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 Soil: It can be grown on sandy-loam to clayey soils. However, silt to clay loam soils are best for it.</w:t>
      </w:r>
    </w:p>
    <w:p w:rsidR="00DD5CD2" w:rsidRPr="00DD5CD2" w:rsidRDefault="00DD5C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5CD2">
        <w:rPr>
          <w:rFonts w:ascii="Times New Roman" w:hAnsi="Times New Roman" w:cs="Times New Roman"/>
          <w:b/>
          <w:bCs/>
          <w:sz w:val="24"/>
          <w:szCs w:val="24"/>
        </w:rPr>
        <w:t>C) Economic Importance:</w:t>
      </w:r>
    </w:p>
    <w:p w:rsidR="00DD5CD2" w:rsidRDefault="00DD5CD2" w:rsidP="00E67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most important food crop of the world. In Pakistan, it is main staple diet and largest grown crop and contributes 13.1% to the value added in agriculture and 2.8% to GDP. Area of Pakistan </w:t>
      </w:r>
      <w:r w:rsidR="00E67B84">
        <w:rPr>
          <w:rFonts w:ascii="Times New Roman" w:hAnsi="Times New Roman" w:cs="Times New Roman"/>
          <w:sz w:val="24"/>
          <w:szCs w:val="24"/>
        </w:rPr>
        <w:t xml:space="preserve">under wheat is 8.74 million ha, production 25.2 million </w:t>
      </w:r>
      <w:proofErr w:type="spellStart"/>
      <w:r w:rsidR="00E67B84">
        <w:rPr>
          <w:rFonts w:ascii="Times New Roman" w:hAnsi="Times New Roman" w:cs="Times New Roman"/>
          <w:sz w:val="24"/>
          <w:szCs w:val="24"/>
        </w:rPr>
        <w:t>tonnes</w:t>
      </w:r>
      <w:proofErr w:type="spellEnd"/>
      <w:r w:rsidR="00E67B84">
        <w:rPr>
          <w:rFonts w:ascii="Times New Roman" w:hAnsi="Times New Roman" w:cs="Times New Roman"/>
          <w:sz w:val="24"/>
          <w:szCs w:val="24"/>
        </w:rPr>
        <w:t xml:space="preserve"> and average yield is 2.88 </w:t>
      </w:r>
      <w:proofErr w:type="spellStart"/>
      <w:r w:rsidR="00E67B84">
        <w:rPr>
          <w:rFonts w:ascii="Times New Roman" w:hAnsi="Times New Roman" w:cs="Times New Roman"/>
          <w:sz w:val="24"/>
          <w:szCs w:val="24"/>
        </w:rPr>
        <w:t>tonnes</w:t>
      </w:r>
      <w:proofErr w:type="spellEnd"/>
      <w:r w:rsidR="00E67B84">
        <w:rPr>
          <w:rFonts w:ascii="Times New Roman" w:hAnsi="Times New Roman" w:cs="Times New Roman"/>
          <w:sz w:val="24"/>
          <w:szCs w:val="24"/>
        </w:rPr>
        <w:t xml:space="preserve"> / ha.</w:t>
      </w:r>
    </w:p>
    <w:p w:rsidR="00BB77F2" w:rsidRDefault="00DD5CD2" w:rsidP="00552E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Uses: Its flo</w:t>
      </w:r>
      <w:r w:rsidR="00E67B8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 is used to make </w:t>
      </w:r>
      <w:proofErr w:type="spellStart"/>
      <w:r w:rsidRPr="00552E34">
        <w:rPr>
          <w:rFonts w:ascii="Times New Roman" w:hAnsi="Times New Roman" w:cs="Times New Roman"/>
          <w:i/>
          <w:iCs/>
          <w:sz w:val="24"/>
          <w:szCs w:val="24"/>
        </w:rPr>
        <w:t>chapaati</w:t>
      </w:r>
      <w:proofErr w:type="spellEnd"/>
      <w:r>
        <w:rPr>
          <w:rFonts w:ascii="Times New Roman" w:hAnsi="Times New Roman" w:cs="Times New Roman"/>
          <w:sz w:val="24"/>
          <w:szCs w:val="24"/>
        </w:rPr>
        <w:t>, bread and other bakery products. Its starch</w:t>
      </w:r>
      <w:r w:rsidR="00BB77F2">
        <w:rPr>
          <w:rFonts w:ascii="Times New Roman" w:hAnsi="Times New Roman" w:cs="Times New Roman"/>
          <w:sz w:val="24"/>
          <w:szCs w:val="24"/>
        </w:rPr>
        <w:t xml:space="preserve"> is used in paper and food industry. The byproduct of flour mills (choker) is used for livestock.</w:t>
      </w:r>
    </w:p>
    <w:p w:rsidR="00DD5CD2" w:rsidRPr="00BB77F2" w:rsidRDefault="00BB77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77F2">
        <w:rPr>
          <w:rFonts w:ascii="Times New Roman" w:hAnsi="Times New Roman" w:cs="Times New Roman"/>
          <w:b/>
          <w:bCs/>
          <w:sz w:val="24"/>
          <w:szCs w:val="24"/>
        </w:rPr>
        <w:t xml:space="preserve">D) Production Technology: </w:t>
      </w:r>
      <w:r w:rsidR="00DD5CD2" w:rsidRPr="00BB77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5CD2" w:rsidRDefault="00CF4998">
      <w:pPr>
        <w:rPr>
          <w:rFonts w:ascii="Times New Roman" w:hAnsi="Times New Roman" w:cs="Times New Roman"/>
          <w:sz w:val="24"/>
          <w:szCs w:val="24"/>
        </w:rPr>
      </w:pPr>
      <w:r w:rsidRPr="00552E34">
        <w:rPr>
          <w:rFonts w:ascii="Times New Roman" w:hAnsi="Times New Roman" w:cs="Times New Roman"/>
          <w:b/>
          <w:bCs/>
          <w:sz w:val="24"/>
          <w:szCs w:val="24"/>
        </w:rPr>
        <w:t>1) Seed bed preparation:</w:t>
      </w:r>
      <w:r>
        <w:rPr>
          <w:rFonts w:ascii="Times New Roman" w:hAnsi="Times New Roman" w:cs="Times New Roman"/>
          <w:sz w:val="24"/>
          <w:szCs w:val="24"/>
        </w:rPr>
        <w:t xml:space="preserve"> 2-3 ploughings, 2 cultivations followed by planking are sufficient to prepare seed bed.</w:t>
      </w:r>
    </w:p>
    <w:p w:rsidR="00CF4998" w:rsidRDefault="00CF4998">
      <w:pPr>
        <w:rPr>
          <w:rFonts w:ascii="Times New Roman" w:hAnsi="Times New Roman" w:cs="Times New Roman"/>
          <w:sz w:val="24"/>
          <w:szCs w:val="24"/>
        </w:rPr>
      </w:pPr>
      <w:r w:rsidRPr="00552E34">
        <w:rPr>
          <w:rFonts w:ascii="Times New Roman" w:hAnsi="Times New Roman" w:cs="Times New Roman"/>
          <w:b/>
          <w:bCs/>
          <w:sz w:val="24"/>
          <w:szCs w:val="24"/>
        </w:rPr>
        <w:t>2) Sowing time:</w:t>
      </w:r>
      <w:r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rabi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season crop.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areas: 20</w:t>
      </w:r>
      <w:r w:rsidRPr="00CF49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– </w:t>
      </w:r>
      <w:r w:rsidR="00552E34">
        <w:rPr>
          <w:rFonts w:ascii="Times New Roman" w:hAnsi="Times New Roman" w:cs="Times New Roman"/>
          <w:sz w:val="24"/>
          <w:szCs w:val="24"/>
        </w:rPr>
        <w:t>10</w:t>
      </w:r>
      <w:r w:rsidR="00552E34" w:rsidRPr="00CF49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52E34">
        <w:rPr>
          <w:rFonts w:ascii="Times New Roman" w:hAnsi="Times New Roman" w:cs="Times New Roman"/>
          <w:sz w:val="24"/>
          <w:szCs w:val="24"/>
        </w:rPr>
        <w:t xml:space="preserve"> November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998" w:rsidRDefault="00552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</w:t>
      </w:r>
      <w:r w:rsidR="00CF4998">
        <w:rPr>
          <w:rFonts w:ascii="Times New Roman" w:hAnsi="Times New Roman" w:cs="Times New Roman"/>
          <w:sz w:val="24"/>
          <w:szCs w:val="24"/>
        </w:rPr>
        <w:t xml:space="preserve"> irrigated areas, optimum sowing time is 1</w:t>
      </w:r>
      <w:r w:rsidR="00CF4998" w:rsidRPr="00CF499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F4998">
        <w:rPr>
          <w:rFonts w:ascii="Times New Roman" w:hAnsi="Times New Roman" w:cs="Times New Roman"/>
          <w:sz w:val="24"/>
          <w:szCs w:val="24"/>
        </w:rPr>
        <w:t xml:space="preserve"> November – 15</w:t>
      </w:r>
      <w:r w:rsidR="00CF4998" w:rsidRPr="00CF49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F4998">
        <w:rPr>
          <w:rFonts w:ascii="Times New Roman" w:hAnsi="Times New Roman" w:cs="Times New Roman"/>
          <w:sz w:val="24"/>
          <w:szCs w:val="24"/>
        </w:rPr>
        <w:t xml:space="preserve"> November</w:t>
      </w:r>
    </w:p>
    <w:p w:rsidR="00CF4998" w:rsidRDefault="00CF4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Sowing after November results in 10-12 kg grain yield reduction per acre </w:t>
      </w:r>
      <w:r w:rsidR="00552E34">
        <w:rPr>
          <w:rFonts w:ascii="Times New Roman" w:hAnsi="Times New Roman" w:cs="Times New Roman"/>
          <w:sz w:val="24"/>
          <w:szCs w:val="24"/>
        </w:rPr>
        <w:t>per day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4998" w:rsidRDefault="00CF4998" w:rsidP="00CF4998">
      <w:pPr>
        <w:rPr>
          <w:rFonts w:ascii="Times New Roman" w:hAnsi="Times New Roman" w:cs="Times New Roman"/>
          <w:sz w:val="24"/>
          <w:szCs w:val="24"/>
        </w:rPr>
      </w:pPr>
      <w:r w:rsidRPr="00552E34">
        <w:rPr>
          <w:rFonts w:ascii="Times New Roman" w:hAnsi="Times New Roman" w:cs="Times New Roman"/>
          <w:b/>
          <w:bCs/>
          <w:sz w:val="24"/>
          <w:szCs w:val="24"/>
        </w:rPr>
        <w:t>3) Seed rate:</w:t>
      </w:r>
      <w:r>
        <w:rPr>
          <w:rFonts w:ascii="Times New Roman" w:hAnsi="Times New Roman" w:cs="Times New Roman"/>
          <w:sz w:val="24"/>
          <w:szCs w:val="24"/>
        </w:rPr>
        <w:t xml:space="preserve"> 40-50 kg / acre (60 kg / acre in case of December sowing). If germination </w:t>
      </w:r>
      <w:r w:rsidR="00552E3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 w:rsidR="00552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less than 90%, then seed rate should be increased.</w:t>
      </w:r>
    </w:p>
    <w:p w:rsidR="00CF4998" w:rsidRDefault="00CF4998" w:rsidP="00CF4998">
      <w:pPr>
        <w:rPr>
          <w:rFonts w:ascii="Times New Roman" w:hAnsi="Times New Roman" w:cs="Times New Roman"/>
          <w:sz w:val="24"/>
          <w:szCs w:val="24"/>
        </w:rPr>
      </w:pPr>
      <w:r w:rsidRPr="00552E34">
        <w:rPr>
          <w:rFonts w:ascii="Times New Roman" w:hAnsi="Times New Roman" w:cs="Times New Roman"/>
          <w:b/>
          <w:bCs/>
          <w:sz w:val="24"/>
          <w:szCs w:val="24"/>
        </w:rPr>
        <w:t>4) Sowing method: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areas: Line sowing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52E3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157">
        <w:rPr>
          <w:rFonts w:ascii="Times New Roman" w:hAnsi="Times New Roman" w:cs="Times New Roman"/>
          <w:sz w:val="24"/>
          <w:szCs w:val="24"/>
        </w:rPr>
        <w:t xml:space="preserve">(seed is dropped in rows through </w:t>
      </w:r>
      <w:proofErr w:type="spellStart"/>
      <w:r w:rsidR="00441157">
        <w:rPr>
          <w:rFonts w:ascii="Times New Roman" w:hAnsi="Times New Roman" w:cs="Times New Roman"/>
          <w:sz w:val="24"/>
          <w:szCs w:val="24"/>
        </w:rPr>
        <w:t>pora</w:t>
      </w:r>
      <w:proofErr w:type="spellEnd"/>
      <w:r w:rsidR="00441157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441157">
        <w:rPr>
          <w:rFonts w:ascii="Times New Roman" w:hAnsi="Times New Roman" w:cs="Times New Roman"/>
          <w:sz w:val="24"/>
          <w:szCs w:val="24"/>
        </w:rPr>
        <w:t>nai</w:t>
      </w:r>
      <w:proofErr w:type="spellEnd"/>
      <w:r w:rsidR="004411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1157">
        <w:rPr>
          <w:rFonts w:ascii="Times New Roman" w:hAnsi="Times New Roman" w:cs="Times New Roman"/>
          <w:sz w:val="24"/>
          <w:szCs w:val="24"/>
        </w:rPr>
        <w:t>( a</w:t>
      </w:r>
      <w:proofErr w:type="gramEnd"/>
      <w:r w:rsidR="00441157">
        <w:rPr>
          <w:rFonts w:ascii="Times New Roman" w:hAnsi="Times New Roman" w:cs="Times New Roman"/>
          <w:sz w:val="24"/>
          <w:szCs w:val="24"/>
        </w:rPr>
        <w:t xml:space="preserve"> wooden structure) ,</w:t>
      </w:r>
      <w:r>
        <w:rPr>
          <w:rFonts w:ascii="Times New Roman" w:hAnsi="Times New Roman" w:cs="Times New Roman"/>
          <w:sz w:val="24"/>
          <w:szCs w:val="24"/>
        </w:rPr>
        <w:t>or drill</w:t>
      </w:r>
    </w:p>
    <w:p w:rsidR="00CF4998" w:rsidRDefault="00486D38" w:rsidP="00CF4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CF4998">
        <w:rPr>
          <w:rFonts w:ascii="Times New Roman" w:hAnsi="Times New Roman" w:cs="Times New Roman"/>
          <w:sz w:val="24"/>
          <w:szCs w:val="24"/>
        </w:rPr>
        <w:t xml:space="preserve"> irrigated areas: Sowing with automatic </w:t>
      </w:r>
      <w:proofErr w:type="spellStart"/>
      <w:proofErr w:type="gramStart"/>
      <w:r w:rsidR="00CF4998">
        <w:rPr>
          <w:rFonts w:ascii="Times New Roman" w:hAnsi="Times New Roman" w:cs="Times New Roman"/>
          <w:sz w:val="24"/>
          <w:szCs w:val="24"/>
        </w:rPr>
        <w:t>rabi</w:t>
      </w:r>
      <w:proofErr w:type="spellEnd"/>
      <w:proofErr w:type="gramEnd"/>
      <w:r w:rsidR="00CF4998">
        <w:rPr>
          <w:rFonts w:ascii="Times New Roman" w:hAnsi="Times New Roman" w:cs="Times New Roman"/>
          <w:sz w:val="24"/>
          <w:szCs w:val="24"/>
        </w:rPr>
        <w:t xml:space="preserve"> drill is best. If drill is not available, then </w:t>
      </w:r>
      <w:proofErr w:type="spellStart"/>
      <w:r w:rsidR="00CF4998">
        <w:rPr>
          <w:rFonts w:ascii="Times New Roman" w:hAnsi="Times New Roman" w:cs="Times New Roman"/>
          <w:sz w:val="24"/>
          <w:szCs w:val="24"/>
        </w:rPr>
        <w:t>kera</w:t>
      </w:r>
      <w:proofErr w:type="spellEnd"/>
      <w:r w:rsidR="00FC5D0C">
        <w:rPr>
          <w:rFonts w:ascii="Times New Roman" w:hAnsi="Times New Roman" w:cs="Times New Roman"/>
          <w:sz w:val="24"/>
          <w:szCs w:val="24"/>
        </w:rPr>
        <w:t xml:space="preserve"> </w:t>
      </w:r>
      <w:r w:rsidR="00FC5D0C" w:rsidRPr="00FC5D0C">
        <w:rPr>
          <w:rFonts w:ascii="Times New Roman" w:hAnsi="Times New Roman" w:cs="Times New Roman"/>
          <w:sz w:val="24"/>
          <w:szCs w:val="24"/>
        </w:rPr>
        <w:t>(when seed is dropped in furrows by hand, it is called </w:t>
      </w:r>
      <w:proofErr w:type="spellStart"/>
      <w:r w:rsidR="00FC5D0C" w:rsidRPr="00FC5D0C">
        <w:rPr>
          <w:rFonts w:ascii="Times New Roman" w:hAnsi="Times New Roman" w:cs="Times New Roman"/>
          <w:b/>
          <w:bCs/>
          <w:sz w:val="24"/>
          <w:szCs w:val="24"/>
        </w:rPr>
        <w:t>kera</w:t>
      </w:r>
      <w:proofErr w:type="spellEnd"/>
      <w:r w:rsidR="00FC5D0C" w:rsidRPr="00FC5D0C">
        <w:rPr>
          <w:rFonts w:ascii="Times New Roman" w:hAnsi="Times New Roman" w:cs="Times New Roman"/>
          <w:b/>
          <w:bCs/>
          <w:sz w:val="24"/>
          <w:szCs w:val="24"/>
        </w:rPr>
        <w:t xml:space="preserve"> method)</w:t>
      </w:r>
      <w:r w:rsidR="00FC5D0C">
        <w:rPr>
          <w:rFonts w:ascii="Times New Roman" w:hAnsi="Times New Roman" w:cs="Times New Roman"/>
          <w:sz w:val="24"/>
          <w:szCs w:val="24"/>
        </w:rPr>
        <w:t>, o</w:t>
      </w:r>
      <w:r w:rsidR="00CF4998">
        <w:rPr>
          <w:rFonts w:ascii="Times New Roman" w:hAnsi="Times New Roman" w:cs="Times New Roman"/>
          <w:sz w:val="24"/>
          <w:szCs w:val="24"/>
        </w:rPr>
        <w:t>r seed can be broadcasted but seed rate should be increased by about 5%.</w:t>
      </w:r>
    </w:p>
    <w:p w:rsidR="00CF4998" w:rsidRDefault="004540A7" w:rsidP="00CF4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late sowing or saline soils, shallow dry sowing followed by irrigation is the best.</w:t>
      </w:r>
    </w:p>
    <w:p w:rsidR="004540A7" w:rsidRDefault="004540A7" w:rsidP="00CF4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optimum plant population of </w:t>
      </w:r>
      <w:r w:rsidR="009C4008">
        <w:rPr>
          <w:rFonts w:ascii="Times New Roman" w:hAnsi="Times New Roman" w:cs="Times New Roman"/>
          <w:sz w:val="24"/>
          <w:szCs w:val="24"/>
        </w:rPr>
        <w:t>wheat is 10-12 lac plants per ac</w:t>
      </w:r>
      <w:r>
        <w:rPr>
          <w:rFonts w:ascii="Times New Roman" w:hAnsi="Times New Roman" w:cs="Times New Roman"/>
          <w:sz w:val="24"/>
          <w:szCs w:val="24"/>
        </w:rPr>
        <w:t xml:space="preserve">re. </w:t>
      </w:r>
      <w:bookmarkStart w:id="0" w:name="_GoBack"/>
      <w:bookmarkEnd w:id="0"/>
    </w:p>
    <w:p w:rsidR="004540A7" w:rsidRPr="00552E34" w:rsidRDefault="004540A7" w:rsidP="004540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52E34">
        <w:rPr>
          <w:rFonts w:ascii="Times New Roman" w:hAnsi="Times New Roman" w:cs="Times New Roman"/>
          <w:b/>
          <w:bCs/>
          <w:sz w:val="24"/>
          <w:szCs w:val="24"/>
        </w:rPr>
        <w:t xml:space="preserve">5) Fertilizer: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168"/>
        <w:gridCol w:w="1993"/>
        <w:gridCol w:w="1993"/>
        <w:gridCol w:w="1993"/>
      </w:tblGrid>
      <w:tr w:rsidR="004540A7" w:rsidTr="00552E34">
        <w:tc>
          <w:tcPr>
            <w:tcW w:w="1818" w:type="dxa"/>
          </w:tcPr>
          <w:p w:rsidR="004540A7" w:rsidRPr="00552E34" w:rsidRDefault="004540A7" w:rsidP="004540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Areas</w:t>
            </w:r>
          </w:p>
        </w:tc>
        <w:tc>
          <w:tcPr>
            <w:tcW w:w="2168" w:type="dxa"/>
          </w:tcPr>
          <w:p w:rsidR="004540A7" w:rsidRPr="00552E34" w:rsidRDefault="004540A7" w:rsidP="004540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Rainfall / Fertility</w:t>
            </w:r>
          </w:p>
        </w:tc>
        <w:tc>
          <w:tcPr>
            <w:tcW w:w="1993" w:type="dxa"/>
          </w:tcPr>
          <w:p w:rsidR="004540A7" w:rsidRPr="00552E34" w:rsidRDefault="004540A7" w:rsidP="004540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993" w:type="dxa"/>
          </w:tcPr>
          <w:p w:rsidR="004540A7" w:rsidRPr="00552E34" w:rsidRDefault="004540A7" w:rsidP="004540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552E3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552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552E3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993" w:type="dxa"/>
          </w:tcPr>
          <w:p w:rsidR="004540A7" w:rsidRPr="00552E34" w:rsidRDefault="004540A7" w:rsidP="004540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552E3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552E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(kg/acre)</w:t>
            </w:r>
          </w:p>
        </w:tc>
      </w:tr>
      <w:tr w:rsidR="00552E34" w:rsidTr="00552E34">
        <w:tc>
          <w:tcPr>
            <w:tcW w:w="1818" w:type="dxa"/>
            <w:vMerge w:val="restart"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Barani areas </w:t>
            </w:r>
          </w:p>
        </w:tc>
        <w:tc>
          <w:tcPr>
            <w:tcW w:w="2168" w:type="dxa"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 rainfall</w:t>
            </w:r>
          </w:p>
        </w:tc>
        <w:tc>
          <w:tcPr>
            <w:tcW w:w="1993" w:type="dxa"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3" w:type="dxa"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3" w:type="dxa"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2E34" w:rsidTr="00552E34">
        <w:tc>
          <w:tcPr>
            <w:tcW w:w="1818" w:type="dxa"/>
            <w:vMerge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rainfall</w:t>
            </w:r>
          </w:p>
        </w:tc>
        <w:tc>
          <w:tcPr>
            <w:tcW w:w="1993" w:type="dxa"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3" w:type="dxa"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3" w:type="dxa"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2E34" w:rsidTr="00552E34">
        <w:tc>
          <w:tcPr>
            <w:tcW w:w="1818" w:type="dxa"/>
            <w:vMerge w:val="restart"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Irrigated areas</w:t>
            </w:r>
          </w:p>
        </w:tc>
        <w:tc>
          <w:tcPr>
            <w:tcW w:w="2168" w:type="dxa"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 fertility</w:t>
            </w:r>
          </w:p>
        </w:tc>
        <w:tc>
          <w:tcPr>
            <w:tcW w:w="1993" w:type="dxa"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93" w:type="dxa"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3" w:type="dxa"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52E34" w:rsidTr="00552E34">
        <w:tc>
          <w:tcPr>
            <w:tcW w:w="1818" w:type="dxa"/>
            <w:vMerge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fertility</w:t>
            </w:r>
          </w:p>
        </w:tc>
        <w:tc>
          <w:tcPr>
            <w:tcW w:w="1993" w:type="dxa"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93" w:type="dxa"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93" w:type="dxa"/>
          </w:tcPr>
          <w:p w:rsidR="00552E34" w:rsidRDefault="00552E34" w:rsidP="0045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4540A7" w:rsidRDefault="004540A7" w:rsidP="004540A7">
      <w:pPr>
        <w:rPr>
          <w:rFonts w:ascii="Times New Roman" w:hAnsi="Times New Roman" w:cs="Times New Roman"/>
          <w:sz w:val="24"/>
          <w:szCs w:val="24"/>
        </w:rPr>
      </w:pPr>
    </w:p>
    <w:p w:rsidR="004540A7" w:rsidRDefault="004540A7" w:rsidP="00552E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Fertilizer should be applied according to fertility status of soil (in irrigated areas) and according to rainfall (in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areas). Less fertile soils require more fertilizer and </w:t>
      </w:r>
      <w:r w:rsidR="00552E34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rainfall areas require more fertilizer.</w:t>
      </w:r>
    </w:p>
    <w:p w:rsidR="004540A7" w:rsidRDefault="004540A7" w:rsidP="00454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irrigated areas, whole of P and K should be applied at seed bed preparation. But N is applied in 2 splits, ½ N at seed bed preparation and ½ N with 1</w:t>
      </w:r>
      <w:r w:rsidRPr="004540A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or 2</w:t>
      </w:r>
      <w:r w:rsidRPr="004540A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irrigation.</w:t>
      </w:r>
    </w:p>
    <w:p w:rsidR="004540A7" w:rsidRDefault="004540A7" w:rsidP="00454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E34">
        <w:rPr>
          <w:rFonts w:ascii="Times New Roman" w:hAnsi="Times New Roman" w:cs="Times New Roman"/>
          <w:b/>
          <w:bCs/>
          <w:sz w:val="24"/>
          <w:szCs w:val="24"/>
        </w:rPr>
        <w:t>6) Irrigation: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E0E">
        <w:rPr>
          <w:rFonts w:ascii="Times New Roman" w:hAnsi="Times New Roman" w:cs="Times New Roman"/>
          <w:sz w:val="24"/>
          <w:szCs w:val="24"/>
        </w:rPr>
        <w:t>It requires 3-4</w:t>
      </w:r>
      <w:r>
        <w:rPr>
          <w:rFonts w:ascii="Times New Roman" w:hAnsi="Times New Roman" w:cs="Times New Roman"/>
          <w:sz w:val="24"/>
          <w:szCs w:val="24"/>
        </w:rPr>
        <w:t xml:space="preserve"> irrigations:</w:t>
      </w:r>
    </w:p>
    <w:p w:rsidR="004540A7" w:rsidRDefault="004540A7" w:rsidP="000D29A9">
      <w:pPr>
        <w:rPr>
          <w:rFonts w:ascii="Times New Roman" w:hAnsi="Times New Roman" w:cs="Times New Roman"/>
          <w:sz w:val="24"/>
          <w:szCs w:val="24"/>
        </w:rPr>
      </w:pPr>
      <w:r w:rsidRPr="003A24F4">
        <w:rPr>
          <w:rFonts w:ascii="Times New Roman" w:hAnsi="Times New Roman" w:cs="Times New Roman"/>
          <w:b/>
          <w:sz w:val="24"/>
          <w:szCs w:val="24"/>
        </w:rPr>
        <w:t>1</w:t>
      </w:r>
      <w:r w:rsidRPr="003A24F4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3A24F4">
        <w:rPr>
          <w:rFonts w:ascii="Times New Roman" w:hAnsi="Times New Roman" w:cs="Times New Roman"/>
          <w:b/>
          <w:sz w:val="24"/>
          <w:szCs w:val="24"/>
        </w:rPr>
        <w:t xml:space="preserve"> irrigation</w:t>
      </w:r>
      <w:r>
        <w:rPr>
          <w:rFonts w:ascii="Times New Roman" w:hAnsi="Times New Roman" w:cs="Times New Roman"/>
          <w:sz w:val="24"/>
          <w:szCs w:val="24"/>
        </w:rPr>
        <w:t xml:space="preserve">: 20-25 days after sowing (DAS) at Crown root initiation (CRI) stage </w:t>
      </w:r>
      <w:r w:rsidR="000D29A9">
        <w:rPr>
          <w:rFonts w:ascii="Times New Roman" w:hAnsi="Times New Roman" w:cs="Times New Roman"/>
          <w:sz w:val="24"/>
          <w:szCs w:val="24"/>
        </w:rPr>
        <w:t xml:space="preserve">(when adventitious root development starts), </w:t>
      </w:r>
      <w:r>
        <w:rPr>
          <w:rFonts w:ascii="Times New Roman" w:hAnsi="Times New Roman" w:cs="Times New Roman"/>
          <w:sz w:val="24"/>
          <w:szCs w:val="24"/>
        </w:rPr>
        <w:t>30-40 DAS in rice are</w:t>
      </w:r>
      <w:r w:rsidR="000D29A9">
        <w:rPr>
          <w:rFonts w:ascii="Times New Roman" w:hAnsi="Times New Roman" w:cs="Times New Roman"/>
          <w:sz w:val="24"/>
          <w:szCs w:val="24"/>
        </w:rPr>
        <w:t>as</w:t>
      </w:r>
      <w:r w:rsidR="00273C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0A7" w:rsidRDefault="004540A7" w:rsidP="004540A7">
      <w:pPr>
        <w:rPr>
          <w:rFonts w:ascii="Times New Roman" w:hAnsi="Times New Roman" w:cs="Times New Roman"/>
          <w:sz w:val="24"/>
          <w:szCs w:val="24"/>
        </w:rPr>
      </w:pPr>
      <w:r w:rsidRPr="003A24F4">
        <w:rPr>
          <w:rFonts w:ascii="Times New Roman" w:hAnsi="Times New Roman" w:cs="Times New Roman"/>
          <w:b/>
          <w:sz w:val="24"/>
          <w:szCs w:val="24"/>
        </w:rPr>
        <w:t>2</w:t>
      </w:r>
      <w:r w:rsidRPr="003A24F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0D29A9" w:rsidRPr="003A24F4">
        <w:rPr>
          <w:rFonts w:ascii="Times New Roman" w:hAnsi="Times New Roman" w:cs="Times New Roman"/>
          <w:b/>
          <w:sz w:val="24"/>
          <w:szCs w:val="24"/>
        </w:rPr>
        <w:t xml:space="preserve"> irrigation</w:t>
      </w:r>
      <w:r w:rsidR="00F761F3">
        <w:rPr>
          <w:rFonts w:ascii="Times New Roman" w:hAnsi="Times New Roman" w:cs="Times New Roman"/>
          <w:sz w:val="24"/>
          <w:szCs w:val="24"/>
        </w:rPr>
        <w:t>: 15-45 DAS at tillering (in which secondary shoots arise from the main or primary shoot). Tiller is a shoot having its own root, stem, leaves and inflorescence. First tiller arises 15 Das with a new tiller after every 4-5 days and continues till 45 DAS.</w:t>
      </w:r>
      <w:r w:rsidR="00273C4B">
        <w:rPr>
          <w:rFonts w:ascii="Times New Roman" w:hAnsi="Times New Roman" w:cs="Times New Roman"/>
          <w:sz w:val="24"/>
          <w:szCs w:val="24"/>
        </w:rPr>
        <w:t xml:space="preserve"> Irrigation during this stage enhances tiller development. </w:t>
      </w:r>
    </w:p>
    <w:p w:rsidR="00F761F3" w:rsidRDefault="00F761F3" w:rsidP="004540A7">
      <w:pPr>
        <w:rPr>
          <w:rFonts w:ascii="Times New Roman" w:hAnsi="Times New Roman" w:cs="Times New Roman"/>
          <w:sz w:val="24"/>
          <w:szCs w:val="24"/>
        </w:rPr>
      </w:pPr>
      <w:r w:rsidRPr="003A24F4">
        <w:rPr>
          <w:rFonts w:ascii="Times New Roman" w:hAnsi="Times New Roman" w:cs="Times New Roman"/>
          <w:b/>
          <w:sz w:val="24"/>
          <w:szCs w:val="24"/>
        </w:rPr>
        <w:t>3</w:t>
      </w:r>
      <w:r w:rsidRPr="003A24F4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3A24F4">
        <w:rPr>
          <w:rFonts w:ascii="Times New Roman" w:hAnsi="Times New Roman" w:cs="Times New Roman"/>
          <w:b/>
          <w:sz w:val="24"/>
          <w:szCs w:val="24"/>
        </w:rPr>
        <w:t xml:space="preserve"> irrigation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73C4B">
        <w:rPr>
          <w:rFonts w:ascii="Times New Roman" w:hAnsi="Times New Roman" w:cs="Times New Roman"/>
          <w:sz w:val="24"/>
          <w:szCs w:val="24"/>
        </w:rPr>
        <w:t>80-90 DAS at booting stage when spike is developing within flag leaf and near to emergence.  Irrigation during this stage enhances spike length and number of tillers per spike.</w:t>
      </w:r>
    </w:p>
    <w:p w:rsidR="00B53E0E" w:rsidRDefault="00273C4B" w:rsidP="00454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3C4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Irr</w:t>
      </w:r>
      <w:r w:rsidR="00B53E0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gation: </w:t>
      </w:r>
      <w:r w:rsidR="00B53E0E">
        <w:rPr>
          <w:rFonts w:ascii="Times New Roman" w:hAnsi="Times New Roman" w:cs="Times New Roman"/>
          <w:sz w:val="24"/>
          <w:szCs w:val="24"/>
        </w:rPr>
        <w:t>125-130 DAS during milking stage of grain development. Irrigation during this stage increases grain size and weight.</w:t>
      </w:r>
    </w:p>
    <w:p w:rsidR="00B53E0E" w:rsidRDefault="00B53E0E" w:rsidP="00B53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sufficient water is not available, then reduce the number of irrigations to 2-3 at the most important critical growth stages i.e. CRI, booting and milking stages.</w:t>
      </w:r>
    </w:p>
    <w:p w:rsidR="00B53E0E" w:rsidRPr="00B53E0E" w:rsidRDefault="00B53E0E" w:rsidP="00B53E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3E0E">
        <w:rPr>
          <w:rFonts w:ascii="Times New Roman" w:hAnsi="Times New Roman" w:cs="Times New Roman"/>
          <w:b/>
          <w:bCs/>
          <w:sz w:val="24"/>
          <w:szCs w:val="24"/>
        </w:rPr>
        <w:t>E) Plant protection measures:</w:t>
      </w:r>
    </w:p>
    <w:p w:rsidR="00B53E0E" w:rsidRDefault="003633B3" w:rsidP="00B53E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2E34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552E3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53E0E" w:rsidRPr="00552E34">
        <w:rPr>
          <w:rFonts w:ascii="Times New Roman" w:hAnsi="Times New Roman" w:cs="Times New Roman"/>
          <w:b/>
          <w:bCs/>
          <w:sz w:val="24"/>
          <w:szCs w:val="24"/>
        </w:rPr>
        <w:t xml:space="preserve"> Weeds:</w:t>
      </w:r>
      <w:r w:rsidR="00B53E0E">
        <w:rPr>
          <w:rFonts w:ascii="Times New Roman" w:hAnsi="Times New Roman" w:cs="Times New Roman"/>
          <w:sz w:val="24"/>
          <w:szCs w:val="24"/>
        </w:rPr>
        <w:t xml:space="preserve"> 15-20% reduction in yield occurs due to weeds.</w:t>
      </w:r>
    </w:p>
    <w:p w:rsidR="00B53E0E" w:rsidRDefault="00552E34" w:rsidP="00B53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Cultural</w:t>
      </w:r>
      <w:r w:rsidR="00B53E0E">
        <w:rPr>
          <w:rFonts w:ascii="Times New Roman" w:hAnsi="Times New Roman" w:cs="Times New Roman"/>
          <w:sz w:val="24"/>
          <w:szCs w:val="24"/>
        </w:rPr>
        <w:t xml:space="preserve"> control: 1. </w:t>
      </w:r>
      <w:proofErr w:type="spellStart"/>
      <w:r w:rsidR="00B53E0E" w:rsidRPr="00552E34">
        <w:rPr>
          <w:rFonts w:ascii="Times New Roman" w:hAnsi="Times New Roman" w:cs="Times New Roman"/>
          <w:i/>
          <w:iCs/>
          <w:sz w:val="24"/>
          <w:szCs w:val="24"/>
        </w:rPr>
        <w:t>Daab</w:t>
      </w:r>
      <w:proofErr w:type="spellEnd"/>
      <w:r w:rsidR="00B53E0E">
        <w:rPr>
          <w:rFonts w:ascii="Times New Roman" w:hAnsi="Times New Roman" w:cs="Times New Roman"/>
          <w:sz w:val="24"/>
          <w:szCs w:val="24"/>
        </w:rPr>
        <w:t xml:space="preserve"> (delayed planting) is carried out with double </w:t>
      </w:r>
      <w:proofErr w:type="spellStart"/>
      <w:r w:rsidR="00B53E0E">
        <w:rPr>
          <w:rFonts w:ascii="Times New Roman" w:hAnsi="Times New Roman" w:cs="Times New Roman"/>
          <w:sz w:val="24"/>
          <w:szCs w:val="24"/>
        </w:rPr>
        <w:t>rauni</w:t>
      </w:r>
      <w:proofErr w:type="spellEnd"/>
      <w:r w:rsidR="00B53E0E">
        <w:rPr>
          <w:rFonts w:ascii="Times New Roman" w:hAnsi="Times New Roman" w:cs="Times New Roman"/>
          <w:sz w:val="24"/>
          <w:szCs w:val="24"/>
        </w:rPr>
        <w:t xml:space="preserve"> irrigation.</w:t>
      </w:r>
    </w:p>
    <w:p w:rsidR="00B53E0E" w:rsidRDefault="00B53E0E" w:rsidP="00B53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Crop rotation in which wheat field is sown with another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rabi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crop in the next season e.g. berseem etc. With it, serious weeds like wild oat or </w:t>
      </w:r>
      <w:proofErr w:type="spellStart"/>
      <w:r>
        <w:rPr>
          <w:rFonts w:ascii="Times New Roman" w:hAnsi="Times New Roman" w:cs="Times New Roman"/>
          <w:sz w:val="24"/>
          <w:szCs w:val="24"/>
        </w:rPr>
        <w:t>dumbi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controlled.</w:t>
      </w:r>
    </w:p>
    <w:p w:rsidR="00B53E0E" w:rsidRDefault="00B53E0E" w:rsidP="00037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Ho</w:t>
      </w:r>
      <w:r w:rsidR="000379F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ing or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0379F5">
        <w:rPr>
          <w:rFonts w:ascii="Times New Roman" w:hAnsi="Times New Roman" w:cs="Times New Roman"/>
          <w:sz w:val="24"/>
          <w:szCs w:val="24"/>
        </w:rPr>
        <w:t>nterculturing</w:t>
      </w:r>
      <w:proofErr w:type="spellEnd"/>
      <w:r w:rsidR="000379F5">
        <w:rPr>
          <w:rFonts w:ascii="Times New Roman" w:hAnsi="Times New Roman" w:cs="Times New Roman"/>
          <w:sz w:val="24"/>
          <w:szCs w:val="24"/>
        </w:rPr>
        <w:t xml:space="preserve"> with bar harrow after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B53E0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or 2</w:t>
      </w:r>
      <w:r w:rsidRPr="00B53E0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irrigation.</w:t>
      </w:r>
    </w:p>
    <w:p w:rsidR="00B53E0E" w:rsidRDefault="00B53E0E" w:rsidP="00B53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Chemical control: Pre-</w:t>
      </w:r>
      <w:r w:rsidR="000379F5">
        <w:rPr>
          <w:rFonts w:ascii="Times New Roman" w:hAnsi="Times New Roman" w:cs="Times New Roman"/>
          <w:sz w:val="24"/>
          <w:szCs w:val="24"/>
        </w:rPr>
        <w:t>emergence</w:t>
      </w:r>
      <w:r>
        <w:rPr>
          <w:rFonts w:ascii="Times New Roman" w:hAnsi="Times New Roman" w:cs="Times New Roman"/>
          <w:sz w:val="24"/>
          <w:szCs w:val="24"/>
        </w:rPr>
        <w:t xml:space="preserve"> herbicides e.g. Stomp or </w:t>
      </w:r>
      <w:proofErr w:type="spellStart"/>
      <w:r>
        <w:rPr>
          <w:rFonts w:ascii="Times New Roman" w:hAnsi="Times New Roman" w:cs="Times New Roman"/>
          <w:sz w:val="24"/>
          <w:szCs w:val="24"/>
        </w:rPr>
        <w:t>Treflan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@ 1.3-2 L /acre for controlling BL weeds and grasses.</w:t>
      </w:r>
    </w:p>
    <w:p w:rsidR="003633B3" w:rsidRDefault="00B53E0E" w:rsidP="00B53E0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Post-emergence herbicides e.g. </w:t>
      </w:r>
      <w:proofErr w:type="spellStart"/>
      <w:r w:rsidR="003633B3">
        <w:rPr>
          <w:rFonts w:ascii="Times New Roman" w:hAnsi="Times New Roman" w:cs="Times New Roman"/>
          <w:sz w:val="24"/>
          <w:szCs w:val="24"/>
        </w:rPr>
        <w:t>Buctril</w:t>
      </w:r>
      <w:proofErr w:type="spellEnd"/>
      <w:r w:rsidR="003633B3">
        <w:rPr>
          <w:rFonts w:ascii="Times New Roman" w:hAnsi="Times New Roman" w:cs="Times New Roman"/>
          <w:sz w:val="24"/>
          <w:szCs w:val="24"/>
        </w:rPr>
        <w:t xml:space="preserve"> Super for BL weeds; Topic, Puma Super for grasses.</w:t>
      </w:r>
      <w:proofErr w:type="gramEnd"/>
    </w:p>
    <w:p w:rsidR="003633B3" w:rsidRDefault="003633B3" w:rsidP="003633B3">
      <w:pPr>
        <w:rPr>
          <w:rFonts w:ascii="Times New Roman" w:hAnsi="Times New Roman" w:cs="Times New Roman"/>
          <w:sz w:val="24"/>
          <w:szCs w:val="24"/>
        </w:rPr>
      </w:pPr>
      <w:r w:rsidRPr="000379F5">
        <w:rPr>
          <w:rFonts w:ascii="Times New Roman" w:hAnsi="Times New Roman" w:cs="Times New Roman"/>
          <w:b/>
          <w:bCs/>
          <w:sz w:val="24"/>
          <w:szCs w:val="24"/>
        </w:rPr>
        <w:t>ii) Insect-pests:</w:t>
      </w:r>
      <w:r>
        <w:rPr>
          <w:rFonts w:ascii="Times New Roman" w:hAnsi="Times New Roman" w:cs="Times New Roman"/>
          <w:sz w:val="24"/>
          <w:szCs w:val="24"/>
        </w:rPr>
        <w:t xml:space="preserve"> Grasshoppers, crickets, aphids, army worms and white ants</w:t>
      </w:r>
    </w:p>
    <w:p w:rsidR="003633B3" w:rsidRDefault="003633B3" w:rsidP="00B53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Grasshopper and white ants attack at seedling stage and are more serious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r w:rsidR="00C6189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areas.</w:t>
      </w:r>
    </w:p>
    <w:p w:rsidR="003633B3" w:rsidRDefault="003633B3" w:rsidP="00B53E0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Aphid, Armyworm attack at heading.</w:t>
      </w:r>
      <w:proofErr w:type="gramEnd"/>
    </w:p>
    <w:p w:rsidR="003633B3" w:rsidRDefault="000379F5" w:rsidP="00B53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Spray of suitable insecticides is</w:t>
      </w:r>
      <w:r w:rsidR="003633B3">
        <w:rPr>
          <w:rFonts w:ascii="Times New Roman" w:hAnsi="Times New Roman" w:cs="Times New Roman"/>
          <w:sz w:val="24"/>
          <w:szCs w:val="24"/>
        </w:rPr>
        <w:t xml:space="preserve"> recommended before grain development.</w:t>
      </w:r>
    </w:p>
    <w:p w:rsidR="00B53E0E" w:rsidRDefault="003633B3" w:rsidP="000379F5">
      <w:pPr>
        <w:jc w:val="both"/>
        <w:rPr>
          <w:rFonts w:ascii="Times New Roman" w:hAnsi="Times New Roman" w:cs="Times New Roman"/>
          <w:sz w:val="24"/>
          <w:szCs w:val="24"/>
        </w:rPr>
      </w:pPr>
      <w:r w:rsidRPr="000379F5">
        <w:rPr>
          <w:rFonts w:ascii="Times New Roman" w:hAnsi="Times New Roman" w:cs="Times New Roman"/>
          <w:b/>
          <w:bCs/>
          <w:sz w:val="24"/>
          <w:szCs w:val="24"/>
        </w:rPr>
        <w:t>iii) Diseases:</w:t>
      </w:r>
      <w:r>
        <w:rPr>
          <w:rFonts w:ascii="Times New Roman" w:hAnsi="Times New Roman" w:cs="Times New Roman"/>
          <w:sz w:val="24"/>
          <w:szCs w:val="24"/>
        </w:rPr>
        <w:t xml:space="preserve"> Stem rust, leaf rust or black rust and stripe rust are serious. In </w:t>
      </w:r>
      <w:r w:rsidR="00C6189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tem rust, brick-red spore-containing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appear on all parts of plant in patches. In loose smut, floral parts </w:t>
      </w:r>
      <w:r w:rsidR="000379F5">
        <w:rPr>
          <w:rFonts w:ascii="Times New Roman" w:hAnsi="Times New Roman" w:cs="Times New Roman"/>
          <w:sz w:val="24"/>
          <w:szCs w:val="24"/>
        </w:rPr>
        <w:t>are transformed</w:t>
      </w:r>
      <w:r>
        <w:rPr>
          <w:rFonts w:ascii="Times New Roman" w:hAnsi="Times New Roman" w:cs="Times New Roman"/>
          <w:sz w:val="24"/>
          <w:szCs w:val="24"/>
        </w:rPr>
        <w:t xml:space="preserve"> into black powdery mass.</w:t>
      </w:r>
    </w:p>
    <w:p w:rsidR="00273C4B" w:rsidRDefault="003633B3" w:rsidP="000379F5">
      <w:pPr>
        <w:jc w:val="both"/>
        <w:rPr>
          <w:rFonts w:ascii="Times New Roman" w:hAnsi="Times New Roman" w:cs="Times New Roman"/>
          <w:sz w:val="24"/>
          <w:szCs w:val="24"/>
        </w:rPr>
      </w:pPr>
      <w:r w:rsidRPr="000379F5">
        <w:rPr>
          <w:rFonts w:ascii="Times New Roman" w:hAnsi="Times New Roman" w:cs="Times New Roman"/>
          <w:b/>
          <w:bCs/>
          <w:sz w:val="24"/>
          <w:szCs w:val="24"/>
        </w:rPr>
        <w:t>9) Harvesting and Storage: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E34">
        <w:rPr>
          <w:rFonts w:ascii="Times New Roman" w:hAnsi="Times New Roman" w:cs="Times New Roman"/>
          <w:sz w:val="24"/>
          <w:szCs w:val="24"/>
        </w:rPr>
        <w:t xml:space="preserve">Crop matures when plants start drying and yellowing. In plane areas, areas of Punjab, wheat harvesting starts in </w:t>
      </w:r>
      <w:r w:rsidR="000379F5">
        <w:rPr>
          <w:rFonts w:ascii="Times New Roman" w:hAnsi="Times New Roman" w:cs="Times New Roman"/>
          <w:sz w:val="24"/>
          <w:szCs w:val="24"/>
        </w:rPr>
        <w:t>mid-April</w:t>
      </w:r>
      <w:r w:rsidR="00552E34">
        <w:rPr>
          <w:rFonts w:ascii="Times New Roman" w:hAnsi="Times New Roman" w:cs="Times New Roman"/>
          <w:sz w:val="24"/>
          <w:szCs w:val="24"/>
        </w:rPr>
        <w:t xml:space="preserve"> and continues </w:t>
      </w:r>
      <w:r w:rsidR="000379F5">
        <w:rPr>
          <w:rFonts w:ascii="Times New Roman" w:hAnsi="Times New Roman" w:cs="Times New Roman"/>
          <w:sz w:val="24"/>
          <w:szCs w:val="24"/>
        </w:rPr>
        <w:t>till</w:t>
      </w:r>
      <w:r w:rsidR="00552E34">
        <w:rPr>
          <w:rFonts w:ascii="Times New Roman" w:hAnsi="Times New Roman" w:cs="Times New Roman"/>
          <w:sz w:val="24"/>
          <w:szCs w:val="24"/>
        </w:rPr>
        <w:t xml:space="preserve"> end May. In hilly areas, wheat is harvested in June</w:t>
      </w:r>
      <w:r w:rsidR="000379F5">
        <w:rPr>
          <w:rFonts w:ascii="Times New Roman" w:hAnsi="Times New Roman" w:cs="Times New Roman"/>
          <w:sz w:val="24"/>
          <w:szCs w:val="24"/>
        </w:rPr>
        <w:t xml:space="preserve"> </w:t>
      </w:r>
      <w:r w:rsidR="00552E34">
        <w:rPr>
          <w:rFonts w:ascii="Times New Roman" w:hAnsi="Times New Roman" w:cs="Times New Roman"/>
          <w:sz w:val="24"/>
          <w:szCs w:val="24"/>
        </w:rPr>
        <w:t xml:space="preserve">and July. Crop is harvested by sickle or by combine </w:t>
      </w:r>
      <w:r w:rsidR="000379F5">
        <w:rPr>
          <w:rFonts w:ascii="Times New Roman" w:hAnsi="Times New Roman" w:cs="Times New Roman"/>
          <w:sz w:val="24"/>
          <w:szCs w:val="24"/>
        </w:rPr>
        <w:t>harvester</w:t>
      </w:r>
      <w:r w:rsidR="00552E34">
        <w:rPr>
          <w:rFonts w:ascii="Times New Roman" w:hAnsi="Times New Roman" w:cs="Times New Roman"/>
          <w:sz w:val="24"/>
          <w:szCs w:val="24"/>
        </w:rPr>
        <w:t xml:space="preserve"> or tractor mounted reapers. Combine </w:t>
      </w:r>
      <w:r w:rsidR="000379F5">
        <w:rPr>
          <w:rFonts w:ascii="Times New Roman" w:hAnsi="Times New Roman" w:cs="Times New Roman"/>
          <w:sz w:val="24"/>
          <w:szCs w:val="24"/>
        </w:rPr>
        <w:t>harvester</w:t>
      </w:r>
      <w:r w:rsidR="00552E34">
        <w:rPr>
          <w:rFonts w:ascii="Times New Roman" w:hAnsi="Times New Roman" w:cs="Times New Roman"/>
          <w:sz w:val="24"/>
          <w:szCs w:val="24"/>
        </w:rPr>
        <w:t xml:space="preserve"> harvests as well as thresh the crop. After harvesting, the grain must be dried enough for safe storage. Bags, bins and stores must be fumigated to avoid the </w:t>
      </w:r>
      <w:r w:rsidR="000379F5">
        <w:rPr>
          <w:rFonts w:ascii="Times New Roman" w:hAnsi="Times New Roman" w:cs="Times New Roman"/>
          <w:sz w:val="24"/>
          <w:szCs w:val="24"/>
        </w:rPr>
        <w:t>attack of</w:t>
      </w:r>
      <w:r w:rsidR="00552E34">
        <w:rPr>
          <w:rFonts w:ascii="Times New Roman" w:hAnsi="Times New Roman" w:cs="Times New Roman"/>
          <w:sz w:val="24"/>
          <w:szCs w:val="24"/>
        </w:rPr>
        <w:t xml:space="preserve"> stored grain pest and rats. </w:t>
      </w:r>
    </w:p>
    <w:p w:rsidR="00FC1A27" w:rsidRDefault="00FC1A27" w:rsidP="000379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1A27">
        <w:rPr>
          <w:rFonts w:ascii="Times New Roman" w:hAnsi="Times New Roman" w:cs="Times New Roman"/>
          <w:b/>
          <w:bCs/>
          <w:sz w:val="24"/>
          <w:szCs w:val="24"/>
        </w:rPr>
        <w:t>Varieties:</w:t>
      </w:r>
      <w:r w:rsidR="00785B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488E" w:rsidRPr="0053488E" w:rsidRDefault="0053488E" w:rsidP="000379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 irrigated areas:  </w:t>
      </w:r>
      <w:proofErr w:type="spellStart"/>
      <w:r w:rsidRPr="0053488E">
        <w:rPr>
          <w:rFonts w:ascii="Times New Roman" w:hAnsi="Times New Roman" w:cs="Times New Roman"/>
          <w:bCs/>
          <w:sz w:val="24"/>
          <w:szCs w:val="24"/>
        </w:rPr>
        <w:t>Auqab</w:t>
      </w:r>
      <w:proofErr w:type="spellEnd"/>
      <w:r w:rsidRPr="0053488E">
        <w:rPr>
          <w:rFonts w:ascii="Times New Roman" w:hAnsi="Times New Roman" w:cs="Times New Roman"/>
          <w:bCs/>
          <w:sz w:val="24"/>
          <w:szCs w:val="24"/>
        </w:rPr>
        <w:t xml:space="preserve">, 2000, </w:t>
      </w:r>
      <w:proofErr w:type="spellStart"/>
      <w:r w:rsidRPr="0053488E">
        <w:rPr>
          <w:rFonts w:ascii="Times New Roman" w:hAnsi="Times New Roman" w:cs="Times New Roman"/>
          <w:bCs/>
          <w:sz w:val="24"/>
          <w:szCs w:val="24"/>
        </w:rPr>
        <w:t>Iqbal</w:t>
      </w:r>
      <w:proofErr w:type="spellEnd"/>
      <w:r w:rsidRPr="0053488E">
        <w:rPr>
          <w:rFonts w:ascii="Times New Roman" w:hAnsi="Times New Roman" w:cs="Times New Roman"/>
          <w:bCs/>
          <w:sz w:val="24"/>
          <w:szCs w:val="24"/>
        </w:rPr>
        <w:t xml:space="preserve"> 2000, Chenab 2000, MH-97, </w:t>
      </w:r>
      <w:r>
        <w:rPr>
          <w:rFonts w:ascii="Times New Roman" w:hAnsi="Times New Roman" w:cs="Times New Roman"/>
          <w:bCs/>
          <w:sz w:val="24"/>
          <w:szCs w:val="24"/>
        </w:rPr>
        <w:t xml:space="preserve">Durum 97, </w:t>
      </w:r>
      <w:r w:rsidRPr="0053488E">
        <w:rPr>
          <w:rFonts w:ascii="Times New Roman" w:hAnsi="Times New Roman" w:cs="Times New Roman"/>
          <w:bCs/>
          <w:sz w:val="24"/>
          <w:szCs w:val="24"/>
        </w:rPr>
        <w:t xml:space="preserve">Punjab 96, </w:t>
      </w:r>
      <w:proofErr w:type="spellStart"/>
      <w:r w:rsidRPr="0053488E">
        <w:rPr>
          <w:rFonts w:ascii="Times New Roman" w:hAnsi="Times New Roman" w:cs="Times New Roman"/>
          <w:bCs/>
          <w:sz w:val="24"/>
          <w:szCs w:val="24"/>
        </w:rPr>
        <w:t>Inqilab</w:t>
      </w:r>
      <w:proofErr w:type="spellEnd"/>
      <w:r w:rsidRPr="0053488E">
        <w:rPr>
          <w:rFonts w:ascii="Times New Roman" w:hAnsi="Times New Roman" w:cs="Times New Roman"/>
          <w:bCs/>
          <w:sz w:val="24"/>
          <w:szCs w:val="24"/>
        </w:rPr>
        <w:t xml:space="preserve"> 91, </w:t>
      </w:r>
      <w:proofErr w:type="spellStart"/>
      <w:r w:rsidRPr="0053488E">
        <w:rPr>
          <w:rFonts w:ascii="Times New Roman" w:hAnsi="Times New Roman" w:cs="Times New Roman"/>
          <w:bCs/>
          <w:sz w:val="24"/>
          <w:szCs w:val="24"/>
        </w:rPr>
        <w:t>Pasban</w:t>
      </w:r>
      <w:proofErr w:type="spellEnd"/>
      <w:r w:rsidRPr="0053488E">
        <w:rPr>
          <w:rFonts w:ascii="Times New Roman" w:hAnsi="Times New Roman" w:cs="Times New Roman"/>
          <w:bCs/>
          <w:sz w:val="24"/>
          <w:szCs w:val="24"/>
        </w:rPr>
        <w:t xml:space="preserve"> 90, </w:t>
      </w:r>
    </w:p>
    <w:p w:rsidR="0053488E" w:rsidRPr="0053488E" w:rsidRDefault="0053488E" w:rsidP="000379F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Barani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rainfed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areas:  </w:t>
      </w:r>
      <w:proofErr w:type="spellStart"/>
      <w:r w:rsidRPr="0053488E">
        <w:rPr>
          <w:rFonts w:ascii="Times New Roman" w:hAnsi="Times New Roman" w:cs="Times New Roman"/>
          <w:bCs/>
          <w:sz w:val="24"/>
          <w:szCs w:val="24"/>
        </w:rPr>
        <w:t>Chakwal</w:t>
      </w:r>
      <w:proofErr w:type="spellEnd"/>
      <w:r w:rsidRPr="0053488E">
        <w:rPr>
          <w:rFonts w:ascii="Times New Roman" w:hAnsi="Times New Roman" w:cs="Times New Roman"/>
          <w:bCs/>
          <w:sz w:val="24"/>
          <w:szCs w:val="24"/>
        </w:rPr>
        <w:t xml:space="preserve"> 97, </w:t>
      </w:r>
      <w:proofErr w:type="spellStart"/>
      <w:r w:rsidRPr="0053488E">
        <w:rPr>
          <w:rFonts w:ascii="Times New Roman" w:hAnsi="Times New Roman" w:cs="Times New Roman"/>
          <w:bCs/>
          <w:sz w:val="24"/>
          <w:szCs w:val="24"/>
        </w:rPr>
        <w:t>Kohistan</w:t>
      </w:r>
      <w:proofErr w:type="spellEnd"/>
      <w:r w:rsidRPr="0053488E">
        <w:rPr>
          <w:rFonts w:ascii="Times New Roman" w:hAnsi="Times New Roman" w:cs="Times New Roman"/>
          <w:bCs/>
          <w:sz w:val="24"/>
          <w:szCs w:val="24"/>
        </w:rPr>
        <w:t xml:space="preserve"> 97,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Chakwal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86,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Rawal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87, </w:t>
      </w:r>
    </w:p>
    <w:p w:rsidR="00FC1A27" w:rsidRDefault="00FC1A27" w:rsidP="00037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567" w:rsidRDefault="00D36567" w:rsidP="000379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567" w:rsidRDefault="00D36567" w:rsidP="000379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6567" w:rsidSect="00977A28">
      <w:pgSz w:w="11909" w:h="16992" w:code="9"/>
      <w:pgMar w:top="1440" w:right="1080" w:bottom="1440" w:left="10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A0F"/>
    <w:multiLevelType w:val="hybridMultilevel"/>
    <w:tmpl w:val="12580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7FDF"/>
    <w:multiLevelType w:val="hybridMultilevel"/>
    <w:tmpl w:val="C1B0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330C7"/>
    <w:multiLevelType w:val="hybridMultilevel"/>
    <w:tmpl w:val="170C80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61E0B"/>
    <w:multiLevelType w:val="hybridMultilevel"/>
    <w:tmpl w:val="674C6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AF3677"/>
    <w:multiLevelType w:val="hybridMultilevel"/>
    <w:tmpl w:val="67FE1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26C36"/>
    <w:multiLevelType w:val="hybridMultilevel"/>
    <w:tmpl w:val="313AC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47228"/>
    <w:multiLevelType w:val="hybridMultilevel"/>
    <w:tmpl w:val="B51ED892"/>
    <w:lvl w:ilvl="0" w:tplc="F03CDA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7D538A"/>
    <w:multiLevelType w:val="hybridMultilevel"/>
    <w:tmpl w:val="D56E8C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8157AD"/>
    <w:multiLevelType w:val="hybridMultilevel"/>
    <w:tmpl w:val="825460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6479C"/>
    <w:multiLevelType w:val="hybridMultilevel"/>
    <w:tmpl w:val="DE16B1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B1EC2"/>
    <w:multiLevelType w:val="hybridMultilevel"/>
    <w:tmpl w:val="4A9EE3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E6F10"/>
    <w:multiLevelType w:val="hybridMultilevel"/>
    <w:tmpl w:val="ECFE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F6009"/>
    <w:multiLevelType w:val="hybridMultilevel"/>
    <w:tmpl w:val="F7D0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93DB1"/>
    <w:multiLevelType w:val="hybridMultilevel"/>
    <w:tmpl w:val="D070CEDC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4BC75105"/>
    <w:multiLevelType w:val="hybridMultilevel"/>
    <w:tmpl w:val="FF7269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2670A"/>
    <w:multiLevelType w:val="hybridMultilevel"/>
    <w:tmpl w:val="00480C90"/>
    <w:lvl w:ilvl="0" w:tplc="35FEE3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25E1C"/>
    <w:multiLevelType w:val="hybridMultilevel"/>
    <w:tmpl w:val="29D2C3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C2FF4"/>
    <w:multiLevelType w:val="hybridMultilevel"/>
    <w:tmpl w:val="C5A613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74DFB"/>
    <w:multiLevelType w:val="hybridMultilevel"/>
    <w:tmpl w:val="9EBAF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D28BE"/>
    <w:multiLevelType w:val="hybridMultilevel"/>
    <w:tmpl w:val="8F14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12BC5"/>
    <w:multiLevelType w:val="hybridMultilevel"/>
    <w:tmpl w:val="C568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BC1D35"/>
    <w:multiLevelType w:val="hybridMultilevel"/>
    <w:tmpl w:val="8696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61B58"/>
    <w:multiLevelType w:val="hybridMultilevel"/>
    <w:tmpl w:val="5CD851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535F9"/>
    <w:multiLevelType w:val="hybridMultilevel"/>
    <w:tmpl w:val="3F2A7B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5"/>
  </w:num>
  <w:num w:numId="5">
    <w:abstractNumId w:val="9"/>
  </w:num>
  <w:num w:numId="6">
    <w:abstractNumId w:val="17"/>
  </w:num>
  <w:num w:numId="7">
    <w:abstractNumId w:val="14"/>
  </w:num>
  <w:num w:numId="8">
    <w:abstractNumId w:val="20"/>
  </w:num>
  <w:num w:numId="9">
    <w:abstractNumId w:val="13"/>
  </w:num>
  <w:num w:numId="10">
    <w:abstractNumId w:val="12"/>
  </w:num>
  <w:num w:numId="11">
    <w:abstractNumId w:val="11"/>
  </w:num>
  <w:num w:numId="12">
    <w:abstractNumId w:val="15"/>
  </w:num>
  <w:num w:numId="13">
    <w:abstractNumId w:val="3"/>
  </w:num>
  <w:num w:numId="14">
    <w:abstractNumId w:val="23"/>
  </w:num>
  <w:num w:numId="15">
    <w:abstractNumId w:val="6"/>
  </w:num>
  <w:num w:numId="16">
    <w:abstractNumId w:val="21"/>
  </w:num>
  <w:num w:numId="17">
    <w:abstractNumId w:val="16"/>
  </w:num>
  <w:num w:numId="18">
    <w:abstractNumId w:val="19"/>
  </w:num>
  <w:num w:numId="19">
    <w:abstractNumId w:val="22"/>
  </w:num>
  <w:num w:numId="20">
    <w:abstractNumId w:val="1"/>
  </w:num>
  <w:num w:numId="21">
    <w:abstractNumId w:val="4"/>
  </w:num>
  <w:num w:numId="22">
    <w:abstractNumId w:val="8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48"/>
    <w:rsid w:val="000379F5"/>
    <w:rsid w:val="00047BEC"/>
    <w:rsid w:val="000D29A9"/>
    <w:rsid w:val="000D5EFB"/>
    <w:rsid w:val="0014349F"/>
    <w:rsid w:val="001A3089"/>
    <w:rsid w:val="00253D22"/>
    <w:rsid w:val="00273C4B"/>
    <w:rsid w:val="0028389E"/>
    <w:rsid w:val="003633B3"/>
    <w:rsid w:val="003A24F4"/>
    <w:rsid w:val="00441157"/>
    <w:rsid w:val="004540A7"/>
    <w:rsid w:val="00486D38"/>
    <w:rsid w:val="0053488E"/>
    <w:rsid w:val="00552E34"/>
    <w:rsid w:val="005C50EB"/>
    <w:rsid w:val="005F6AB1"/>
    <w:rsid w:val="0076583B"/>
    <w:rsid w:val="00785B13"/>
    <w:rsid w:val="007C0846"/>
    <w:rsid w:val="00867750"/>
    <w:rsid w:val="00925F8F"/>
    <w:rsid w:val="00977A28"/>
    <w:rsid w:val="00994CE1"/>
    <w:rsid w:val="009C4008"/>
    <w:rsid w:val="00B00C48"/>
    <w:rsid w:val="00B53E0E"/>
    <w:rsid w:val="00BB77F2"/>
    <w:rsid w:val="00C61899"/>
    <w:rsid w:val="00CF4998"/>
    <w:rsid w:val="00D36567"/>
    <w:rsid w:val="00DD5CD2"/>
    <w:rsid w:val="00E67B84"/>
    <w:rsid w:val="00F761F3"/>
    <w:rsid w:val="00FC1A27"/>
    <w:rsid w:val="00F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5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65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6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</dc:creator>
  <cp:lastModifiedBy>Dr Amjad</cp:lastModifiedBy>
  <cp:revision>20</cp:revision>
  <dcterms:created xsi:type="dcterms:W3CDTF">2020-03-07T17:41:00Z</dcterms:created>
  <dcterms:modified xsi:type="dcterms:W3CDTF">2020-04-12T19:56:00Z</dcterms:modified>
</cp:coreProperties>
</file>