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17" w:rsidRPr="00722B98" w:rsidRDefault="00125E32" w:rsidP="00125E32">
      <w:pPr>
        <w:spacing w:line="360" w:lineRule="auto"/>
        <w:jc w:val="center"/>
        <w:rPr>
          <w:rFonts w:ascii="Times New Roman" w:hAnsi="Times New Roman" w:cs="Times New Roman"/>
          <w:b/>
          <w:sz w:val="28"/>
          <w:szCs w:val="28"/>
          <w:u w:val="single"/>
        </w:rPr>
      </w:pPr>
      <w:bookmarkStart w:id="0" w:name="_GoBack"/>
      <w:bookmarkEnd w:id="0"/>
      <w:r w:rsidRPr="00722B98">
        <w:rPr>
          <w:rFonts w:ascii="Times New Roman" w:hAnsi="Times New Roman" w:cs="Times New Roman"/>
          <w:b/>
          <w:sz w:val="28"/>
          <w:szCs w:val="28"/>
          <w:u w:val="single"/>
        </w:rPr>
        <w:t>VITAMINS</w:t>
      </w:r>
    </w:p>
    <w:p w:rsidR="00125E32" w:rsidRPr="00CC5228" w:rsidRDefault="00125E32" w:rsidP="00125E32">
      <w:pPr>
        <w:spacing w:line="360" w:lineRule="auto"/>
        <w:jc w:val="both"/>
        <w:rPr>
          <w:rFonts w:ascii="Times New Roman" w:hAnsi="Times New Roman" w:cs="Times New Roman"/>
          <w:sz w:val="24"/>
          <w:szCs w:val="24"/>
        </w:rPr>
      </w:pPr>
      <w:r w:rsidRPr="00CC5228">
        <w:rPr>
          <w:rFonts w:ascii="Times New Roman" w:hAnsi="Times New Roman" w:cs="Times New Roman"/>
          <w:sz w:val="24"/>
          <w:szCs w:val="24"/>
        </w:rPr>
        <w:t>Vitamins exist in food as organic substances. They don’t have any caloric value for the body and only participate in the chemical and biochemical functions as regulators. They are required in very small quantities in the body for normal growth and functioning. Vitamins are divided into two main groups based on their solubility:</w:t>
      </w:r>
    </w:p>
    <w:p w:rsidR="00125E32" w:rsidRPr="00722B98" w:rsidRDefault="00125E32" w:rsidP="00722B98">
      <w:pPr>
        <w:pStyle w:val="ListParagraph"/>
        <w:numPr>
          <w:ilvl w:val="0"/>
          <w:numId w:val="1"/>
        </w:numPr>
        <w:spacing w:line="360" w:lineRule="auto"/>
        <w:jc w:val="both"/>
        <w:rPr>
          <w:rFonts w:ascii="Times New Roman" w:hAnsi="Times New Roman" w:cs="Times New Roman"/>
          <w:sz w:val="24"/>
          <w:szCs w:val="24"/>
        </w:rPr>
      </w:pPr>
      <w:r w:rsidRPr="00CC5228">
        <w:rPr>
          <w:rFonts w:ascii="Times New Roman" w:hAnsi="Times New Roman" w:cs="Times New Roman"/>
          <w:sz w:val="24"/>
          <w:szCs w:val="24"/>
        </w:rPr>
        <w:t xml:space="preserve">Fat soluble vitamins </w:t>
      </w:r>
      <w:r w:rsidR="00722B98">
        <w:rPr>
          <w:rFonts w:ascii="Times New Roman" w:hAnsi="Times New Roman" w:cs="Times New Roman"/>
          <w:sz w:val="24"/>
          <w:szCs w:val="24"/>
        </w:rPr>
        <w:tab/>
      </w:r>
      <w:r w:rsidR="00722B98">
        <w:rPr>
          <w:rFonts w:ascii="Times New Roman" w:hAnsi="Times New Roman" w:cs="Times New Roman"/>
          <w:sz w:val="24"/>
          <w:szCs w:val="24"/>
        </w:rPr>
        <w:tab/>
      </w:r>
      <w:r w:rsidR="00722B98">
        <w:rPr>
          <w:rFonts w:ascii="Times New Roman" w:hAnsi="Times New Roman" w:cs="Times New Roman"/>
          <w:sz w:val="24"/>
          <w:szCs w:val="24"/>
        </w:rPr>
        <w:tab/>
      </w:r>
      <w:r w:rsidR="00722B98">
        <w:rPr>
          <w:rFonts w:ascii="Times New Roman" w:hAnsi="Times New Roman" w:cs="Times New Roman"/>
          <w:sz w:val="24"/>
          <w:szCs w:val="24"/>
        </w:rPr>
        <w:tab/>
      </w:r>
      <w:r w:rsidR="00722B98">
        <w:rPr>
          <w:rFonts w:ascii="Times New Roman" w:hAnsi="Times New Roman" w:cs="Times New Roman"/>
          <w:sz w:val="24"/>
          <w:szCs w:val="24"/>
        </w:rPr>
        <w:tab/>
      </w:r>
      <w:r w:rsidR="00722B98">
        <w:rPr>
          <w:rFonts w:ascii="Times New Roman" w:hAnsi="Times New Roman" w:cs="Times New Roman"/>
          <w:sz w:val="24"/>
          <w:szCs w:val="24"/>
        </w:rPr>
        <w:tab/>
      </w:r>
      <w:r w:rsidR="00722B98">
        <w:rPr>
          <w:rFonts w:ascii="Times New Roman" w:hAnsi="Times New Roman" w:cs="Times New Roman"/>
          <w:sz w:val="24"/>
          <w:szCs w:val="24"/>
        </w:rPr>
        <w:tab/>
      </w:r>
      <w:r w:rsidR="00722B98">
        <w:rPr>
          <w:rFonts w:ascii="Times New Roman" w:hAnsi="Times New Roman" w:cs="Times New Roman"/>
          <w:sz w:val="24"/>
          <w:szCs w:val="24"/>
        </w:rPr>
        <w:tab/>
        <w:t xml:space="preserve">2.   </w:t>
      </w:r>
      <w:r w:rsidRPr="00722B98">
        <w:rPr>
          <w:rFonts w:ascii="Times New Roman" w:hAnsi="Times New Roman" w:cs="Times New Roman"/>
          <w:sz w:val="24"/>
          <w:szCs w:val="24"/>
        </w:rPr>
        <w:t>Water soluble vitamins</w:t>
      </w:r>
    </w:p>
    <w:p w:rsidR="00125E32" w:rsidRPr="00722B98" w:rsidRDefault="00125E32" w:rsidP="00125E32">
      <w:pPr>
        <w:spacing w:line="360" w:lineRule="auto"/>
        <w:jc w:val="both"/>
        <w:rPr>
          <w:rFonts w:ascii="Times New Roman" w:hAnsi="Times New Roman" w:cs="Times New Roman"/>
          <w:b/>
          <w:sz w:val="28"/>
          <w:szCs w:val="28"/>
        </w:rPr>
      </w:pPr>
      <w:r w:rsidRPr="00722B98">
        <w:rPr>
          <w:rFonts w:ascii="Times New Roman" w:hAnsi="Times New Roman" w:cs="Times New Roman"/>
          <w:b/>
          <w:sz w:val="28"/>
          <w:szCs w:val="28"/>
        </w:rPr>
        <w:t>Fat Soluble vitamins (A, D, E &amp; K):</w:t>
      </w:r>
    </w:p>
    <w:p w:rsidR="00DF29DD" w:rsidRPr="00CC5228" w:rsidRDefault="00DF29DD" w:rsidP="00125E32">
      <w:pPr>
        <w:spacing w:line="360" w:lineRule="auto"/>
        <w:jc w:val="both"/>
        <w:rPr>
          <w:rFonts w:ascii="Times New Roman" w:hAnsi="Times New Roman" w:cs="Times New Roman"/>
          <w:sz w:val="24"/>
          <w:szCs w:val="24"/>
        </w:rPr>
      </w:pPr>
      <w:r w:rsidRPr="00CC5228">
        <w:rPr>
          <w:rFonts w:ascii="Times New Roman" w:hAnsi="Times New Roman" w:cs="Times New Roman"/>
          <w:sz w:val="24"/>
          <w:szCs w:val="24"/>
        </w:rPr>
        <w:t>These vitamins are soluble in fats, stored in excess body fat and utilized when required in the body.</w:t>
      </w:r>
    </w:p>
    <w:tbl>
      <w:tblPr>
        <w:tblStyle w:val="TableGrid"/>
        <w:tblW w:w="13640" w:type="dxa"/>
        <w:tblLayout w:type="fixed"/>
        <w:tblLook w:val="04A0" w:firstRow="1" w:lastRow="0" w:firstColumn="1" w:lastColumn="0" w:noHBand="0" w:noVBand="1"/>
      </w:tblPr>
      <w:tblGrid>
        <w:gridCol w:w="1458"/>
        <w:gridCol w:w="1356"/>
        <w:gridCol w:w="3527"/>
        <w:gridCol w:w="2878"/>
        <w:gridCol w:w="2486"/>
        <w:gridCol w:w="1935"/>
      </w:tblGrid>
      <w:tr w:rsidR="004318F9" w:rsidRPr="00CC5228" w:rsidTr="004318F9">
        <w:trPr>
          <w:trHeight w:val="728"/>
        </w:trPr>
        <w:tc>
          <w:tcPr>
            <w:tcW w:w="1458" w:type="dxa"/>
          </w:tcPr>
          <w:p w:rsidR="00125E32" w:rsidRPr="00CC5228" w:rsidRDefault="00125E32" w:rsidP="00722B98">
            <w:pPr>
              <w:jc w:val="center"/>
              <w:rPr>
                <w:rFonts w:ascii="Times New Roman" w:hAnsi="Times New Roman" w:cs="Times New Roman"/>
                <w:b/>
                <w:sz w:val="24"/>
                <w:szCs w:val="24"/>
              </w:rPr>
            </w:pPr>
            <w:r w:rsidRPr="00CC5228">
              <w:rPr>
                <w:rFonts w:ascii="Times New Roman" w:hAnsi="Times New Roman" w:cs="Times New Roman"/>
                <w:b/>
                <w:sz w:val="24"/>
                <w:szCs w:val="24"/>
              </w:rPr>
              <w:t>Vitamin</w:t>
            </w:r>
          </w:p>
        </w:tc>
        <w:tc>
          <w:tcPr>
            <w:tcW w:w="1356" w:type="dxa"/>
          </w:tcPr>
          <w:p w:rsidR="00125E32" w:rsidRPr="00CC5228" w:rsidRDefault="00125E32" w:rsidP="00722B98">
            <w:pPr>
              <w:jc w:val="center"/>
              <w:rPr>
                <w:rFonts w:ascii="Times New Roman" w:hAnsi="Times New Roman" w:cs="Times New Roman"/>
                <w:b/>
                <w:sz w:val="24"/>
                <w:szCs w:val="24"/>
              </w:rPr>
            </w:pPr>
            <w:r w:rsidRPr="00CC5228">
              <w:rPr>
                <w:rFonts w:ascii="Times New Roman" w:hAnsi="Times New Roman" w:cs="Times New Roman"/>
                <w:b/>
                <w:sz w:val="24"/>
                <w:szCs w:val="24"/>
              </w:rPr>
              <w:t>Available Form</w:t>
            </w:r>
          </w:p>
        </w:tc>
        <w:tc>
          <w:tcPr>
            <w:tcW w:w="3527" w:type="dxa"/>
          </w:tcPr>
          <w:p w:rsidR="00125E32" w:rsidRPr="00CC5228" w:rsidRDefault="00125E32" w:rsidP="00722B98">
            <w:pPr>
              <w:jc w:val="center"/>
              <w:rPr>
                <w:rFonts w:ascii="Times New Roman" w:hAnsi="Times New Roman" w:cs="Times New Roman"/>
                <w:b/>
                <w:sz w:val="24"/>
                <w:szCs w:val="24"/>
              </w:rPr>
            </w:pPr>
            <w:r w:rsidRPr="00CC5228">
              <w:rPr>
                <w:rFonts w:ascii="Times New Roman" w:hAnsi="Times New Roman" w:cs="Times New Roman"/>
                <w:b/>
                <w:sz w:val="24"/>
                <w:szCs w:val="24"/>
              </w:rPr>
              <w:t>Sources</w:t>
            </w:r>
          </w:p>
        </w:tc>
        <w:tc>
          <w:tcPr>
            <w:tcW w:w="2878" w:type="dxa"/>
          </w:tcPr>
          <w:p w:rsidR="00125E32" w:rsidRPr="00CC5228" w:rsidRDefault="00483ECF" w:rsidP="00722B98">
            <w:pPr>
              <w:jc w:val="center"/>
              <w:rPr>
                <w:rFonts w:ascii="Times New Roman" w:hAnsi="Times New Roman" w:cs="Times New Roman"/>
                <w:b/>
                <w:sz w:val="24"/>
                <w:szCs w:val="24"/>
              </w:rPr>
            </w:pPr>
            <w:r w:rsidRPr="00CC5228">
              <w:rPr>
                <w:rFonts w:ascii="Times New Roman" w:hAnsi="Times New Roman" w:cs="Times New Roman"/>
                <w:b/>
                <w:sz w:val="24"/>
                <w:szCs w:val="24"/>
              </w:rPr>
              <w:t>Functions</w:t>
            </w:r>
            <w:r w:rsidR="00125E32" w:rsidRPr="00CC5228">
              <w:rPr>
                <w:rFonts w:ascii="Times New Roman" w:hAnsi="Times New Roman" w:cs="Times New Roman"/>
                <w:b/>
                <w:sz w:val="24"/>
                <w:szCs w:val="24"/>
              </w:rPr>
              <w:t xml:space="preserve"> in the Body</w:t>
            </w:r>
          </w:p>
        </w:tc>
        <w:tc>
          <w:tcPr>
            <w:tcW w:w="2486" w:type="dxa"/>
          </w:tcPr>
          <w:p w:rsidR="00125E32" w:rsidRPr="00CC5228" w:rsidRDefault="00125E32" w:rsidP="00722B98">
            <w:pPr>
              <w:jc w:val="center"/>
              <w:rPr>
                <w:rFonts w:ascii="Times New Roman" w:hAnsi="Times New Roman" w:cs="Times New Roman"/>
                <w:b/>
                <w:sz w:val="24"/>
                <w:szCs w:val="24"/>
              </w:rPr>
            </w:pPr>
            <w:r w:rsidRPr="00CC5228">
              <w:rPr>
                <w:rFonts w:ascii="Times New Roman" w:hAnsi="Times New Roman" w:cs="Times New Roman"/>
                <w:b/>
                <w:sz w:val="24"/>
                <w:szCs w:val="24"/>
              </w:rPr>
              <w:t>Deficiency disease</w:t>
            </w:r>
          </w:p>
        </w:tc>
        <w:tc>
          <w:tcPr>
            <w:tcW w:w="1935" w:type="dxa"/>
          </w:tcPr>
          <w:p w:rsidR="00125E32" w:rsidRPr="00CC5228" w:rsidRDefault="00483ECF" w:rsidP="00722B98">
            <w:pPr>
              <w:jc w:val="center"/>
              <w:rPr>
                <w:rFonts w:ascii="Times New Roman" w:hAnsi="Times New Roman" w:cs="Times New Roman"/>
                <w:b/>
                <w:sz w:val="24"/>
                <w:szCs w:val="24"/>
              </w:rPr>
            </w:pPr>
            <w:r w:rsidRPr="00CC5228">
              <w:rPr>
                <w:rFonts w:ascii="Times New Roman" w:hAnsi="Times New Roman" w:cs="Times New Roman"/>
                <w:b/>
                <w:sz w:val="24"/>
                <w:szCs w:val="24"/>
              </w:rPr>
              <w:t>Heat sensitivity</w:t>
            </w:r>
          </w:p>
        </w:tc>
      </w:tr>
      <w:tr w:rsidR="004318F9" w:rsidRPr="00CC5228" w:rsidTr="004318F9">
        <w:trPr>
          <w:trHeight w:val="558"/>
        </w:trPr>
        <w:tc>
          <w:tcPr>
            <w:tcW w:w="1458" w:type="dxa"/>
          </w:tcPr>
          <w:p w:rsidR="00125E32" w:rsidRPr="00CC5228" w:rsidRDefault="00483ECF" w:rsidP="00722B98">
            <w:pPr>
              <w:jc w:val="center"/>
              <w:rPr>
                <w:rFonts w:ascii="Times New Roman" w:hAnsi="Times New Roman" w:cs="Times New Roman"/>
                <w:sz w:val="24"/>
                <w:szCs w:val="24"/>
              </w:rPr>
            </w:pPr>
            <w:r w:rsidRPr="00CC5228">
              <w:rPr>
                <w:rFonts w:ascii="Times New Roman" w:hAnsi="Times New Roman" w:cs="Times New Roman"/>
                <w:sz w:val="24"/>
                <w:szCs w:val="24"/>
              </w:rPr>
              <w:t>A</w:t>
            </w:r>
            <w:r w:rsidR="00DF29DD" w:rsidRPr="00CC5228">
              <w:rPr>
                <w:rFonts w:ascii="Times New Roman" w:hAnsi="Times New Roman" w:cs="Times New Roman"/>
                <w:sz w:val="24"/>
                <w:szCs w:val="24"/>
              </w:rPr>
              <w:t xml:space="preserve"> (Retinol)</w:t>
            </w:r>
          </w:p>
        </w:tc>
        <w:tc>
          <w:tcPr>
            <w:tcW w:w="1356" w:type="dxa"/>
          </w:tcPr>
          <w:p w:rsidR="00125E32" w:rsidRPr="00CC5228" w:rsidRDefault="00DF29DD" w:rsidP="00722B98">
            <w:pPr>
              <w:jc w:val="both"/>
              <w:rPr>
                <w:rFonts w:ascii="Times New Roman" w:hAnsi="Times New Roman" w:cs="Times New Roman"/>
                <w:sz w:val="24"/>
                <w:szCs w:val="24"/>
              </w:rPr>
            </w:pPr>
            <w:r w:rsidRPr="00CC5228">
              <w:rPr>
                <w:rFonts w:ascii="Times New Roman" w:hAnsi="Times New Roman" w:cs="Times New Roman"/>
                <w:sz w:val="24"/>
                <w:szCs w:val="24"/>
              </w:rPr>
              <w:t>Pale yellow solid</w:t>
            </w:r>
          </w:p>
        </w:tc>
        <w:tc>
          <w:tcPr>
            <w:tcW w:w="3527" w:type="dxa"/>
          </w:tcPr>
          <w:p w:rsidR="00125E32" w:rsidRPr="00CC5228" w:rsidRDefault="00DF29DD" w:rsidP="00722B98">
            <w:pPr>
              <w:jc w:val="both"/>
              <w:rPr>
                <w:rFonts w:ascii="Times New Roman" w:hAnsi="Times New Roman" w:cs="Times New Roman"/>
                <w:sz w:val="24"/>
                <w:szCs w:val="24"/>
              </w:rPr>
            </w:pPr>
            <w:r w:rsidRPr="00CC5228">
              <w:rPr>
                <w:rFonts w:ascii="Times New Roman" w:hAnsi="Times New Roman" w:cs="Times New Roman"/>
                <w:sz w:val="24"/>
                <w:szCs w:val="24"/>
              </w:rPr>
              <w:t xml:space="preserve">Animal sources: </w:t>
            </w:r>
            <w:r w:rsidR="00CC5228">
              <w:rPr>
                <w:rFonts w:ascii="Times New Roman" w:hAnsi="Times New Roman" w:cs="Times New Roman"/>
                <w:sz w:val="24"/>
                <w:szCs w:val="24"/>
              </w:rPr>
              <w:t>Liver oil, butter, cheese &amp;eggs.</w:t>
            </w:r>
          </w:p>
          <w:p w:rsidR="00DF29DD" w:rsidRPr="00CC5228" w:rsidRDefault="00CC5228" w:rsidP="00722B98">
            <w:pPr>
              <w:jc w:val="both"/>
              <w:rPr>
                <w:rFonts w:ascii="Times New Roman" w:hAnsi="Times New Roman" w:cs="Times New Roman"/>
                <w:sz w:val="24"/>
                <w:szCs w:val="24"/>
              </w:rPr>
            </w:pPr>
            <w:r>
              <w:rPr>
                <w:rFonts w:ascii="Times New Roman" w:hAnsi="Times New Roman" w:cs="Times New Roman"/>
                <w:sz w:val="24"/>
                <w:szCs w:val="24"/>
              </w:rPr>
              <w:t>Plant sources: C</w:t>
            </w:r>
            <w:r w:rsidR="00DF29DD" w:rsidRPr="00CC5228">
              <w:rPr>
                <w:rFonts w:ascii="Times New Roman" w:hAnsi="Times New Roman" w:cs="Times New Roman"/>
                <w:sz w:val="24"/>
                <w:szCs w:val="24"/>
              </w:rPr>
              <w:t>arrots, spinach, tomatoes, cabbage&amp; peas provide β-carotene (precursor) that converts into retinol in the body. retinol has same functions as of vitamin A in the body.</w:t>
            </w:r>
          </w:p>
        </w:tc>
        <w:tc>
          <w:tcPr>
            <w:tcW w:w="2878" w:type="dxa"/>
          </w:tcPr>
          <w:p w:rsidR="00125E32" w:rsidRPr="00CC5228" w:rsidRDefault="00DF29DD" w:rsidP="00722B98">
            <w:pPr>
              <w:pStyle w:val="ListParagraph"/>
              <w:numPr>
                <w:ilvl w:val="0"/>
                <w:numId w:val="2"/>
              </w:numPr>
              <w:jc w:val="both"/>
              <w:rPr>
                <w:rFonts w:ascii="Times New Roman" w:hAnsi="Times New Roman" w:cs="Times New Roman"/>
                <w:sz w:val="24"/>
                <w:szCs w:val="24"/>
              </w:rPr>
            </w:pPr>
            <w:r w:rsidRPr="00CC5228">
              <w:rPr>
                <w:rFonts w:ascii="Times New Roman" w:hAnsi="Times New Roman" w:cs="Times New Roman"/>
                <w:sz w:val="24"/>
                <w:szCs w:val="24"/>
              </w:rPr>
              <w:t>Essential</w:t>
            </w:r>
            <w:r w:rsidR="00722B98">
              <w:rPr>
                <w:rFonts w:ascii="Times New Roman" w:hAnsi="Times New Roman" w:cs="Times New Roman"/>
                <w:sz w:val="24"/>
                <w:szCs w:val="24"/>
              </w:rPr>
              <w:t xml:space="preserve"> </w:t>
            </w:r>
            <w:r w:rsidRPr="00CC5228">
              <w:rPr>
                <w:rFonts w:ascii="Times New Roman" w:hAnsi="Times New Roman" w:cs="Times New Roman"/>
                <w:sz w:val="24"/>
                <w:szCs w:val="24"/>
              </w:rPr>
              <w:t xml:space="preserve">for normal growth and </w:t>
            </w:r>
            <w:r w:rsidR="00CC5228" w:rsidRPr="00CC5228">
              <w:rPr>
                <w:rFonts w:ascii="Times New Roman" w:hAnsi="Times New Roman" w:cs="Times New Roman"/>
                <w:sz w:val="24"/>
                <w:szCs w:val="24"/>
              </w:rPr>
              <w:t>metabolism of body.</w:t>
            </w:r>
          </w:p>
          <w:p w:rsidR="00CC5228" w:rsidRPr="00CC5228" w:rsidRDefault="00CC5228" w:rsidP="00722B98">
            <w:pPr>
              <w:pStyle w:val="ListParagraph"/>
              <w:numPr>
                <w:ilvl w:val="0"/>
                <w:numId w:val="2"/>
              </w:numPr>
              <w:jc w:val="both"/>
              <w:rPr>
                <w:rFonts w:ascii="Times New Roman" w:hAnsi="Times New Roman" w:cs="Times New Roman"/>
                <w:sz w:val="24"/>
                <w:szCs w:val="24"/>
              </w:rPr>
            </w:pPr>
            <w:r w:rsidRPr="00CC5228">
              <w:rPr>
                <w:rFonts w:ascii="Times New Roman" w:hAnsi="Times New Roman" w:cs="Times New Roman"/>
                <w:sz w:val="24"/>
                <w:szCs w:val="24"/>
              </w:rPr>
              <w:t>Keeps the skin smooth and provide resistance against infections to the mucus lining of mouth cavity and digestive track</w:t>
            </w:r>
          </w:p>
        </w:tc>
        <w:tc>
          <w:tcPr>
            <w:tcW w:w="2486" w:type="dxa"/>
          </w:tcPr>
          <w:p w:rsidR="00125E32" w:rsidRPr="00CC5228" w:rsidRDefault="00CC5228" w:rsidP="00722B98">
            <w:pPr>
              <w:jc w:val="both"/>
              <w:rPr>
                <w:rFonts w:ascii="Times New Roman" w:hAnsi="Times New Roman" w:cs="Times New Roman"/>
                <w:sz w:val="24"/>
                <w:szCs w:val="24"/>
              </w:rPr>
            </w:pPr>
            <w:r>
              <w:rPr>
                <w:rFonts w:ascii="Times New Roman" w:hAnsi="Times New Roman" w:cs="Times New Roman"/>
                <w:sz w:val="24"/>
                <w:szCs w:val="24"/>
              </w:rPr>
              <w:t xml:space="preserve">Children: </w:t>
            </w:r>
            <w:r w:rsidRPr="00CC5228">
              <w:rPr>
                <w:rFonts w:ascii="Times New Roman" w:hAnsi="Times New Roman" w:cs="Times New Roman"/>
                <w:sz w:val="24"/>
                <w:szCs w:val="24"/>
              </w:rPr>
              <w:t>Retarded growth</w:t>
            </w:r>
          </w:p>
          <w:p w:rsidR="00CC5228" w:rsidRPr="00CC5228" w:rsidRDefault="00CC5228" w:rsidP="00722B98">
            <w:pPr>
              <w:jc w:val="both"/>
              <w:rPr>
                <w:rFonts w:ascii="Times New Roman" w:hAnsi="Times New Roman" w:cs="Times New Roman"/>
                <w:sz w:val="24"/>
                <w:szCs w:val="24"/>
              </w:rPr>
            </w:pPr>
            <w:r>
              <w:rPr>
                <w:rFonts w:ascii="Times New Roman" w:hAnsi="Times New Roman" w:cs="Times New Roman"/>
                <w:sz w:val="24"/>
                <w:szCs w:val="24"/>
              </w:rPr>
              <w:t xml:space="preserve">Adults: Night </w:t>
            </w:r>
            <w:r w:rsidRPr="00CC5228">
              <w:rPr>
                <w:rFonts w:ascii="Times New Roman" w:hAnsi="Times New Roman" w:cs="Times New Roman"/>
                <w:sz w:val="24"/>
                <w:szCs w:val="24"/>
              </w:rPr>
              <w:t>blindness</w:t>
            </w:r>
          </w:p>
        </w:tc>
        <w:tc>
          <w:tcPr>
            <w:tcW w:w="1935" w:type="dxa"/>
          </w:tcPr>
          <w:p w:rsidR="00125E32" w:rsidRPr="00CC5228" w:rsidRDefault="00CC5228" w:rsidP="00722B98">
            <w:pPr>
              <w:jc w:val="both"/>
              <w:rPr>
                <w:rFonts w:ascii="Times New Roman" w:hAnsi="Times New Roman" w:cs="Times New Roman"/>
                <w:sz w:val="24"/>
                <w:szCs w:val="24"/>
              </w:rPr>
            </w:pPr>
            <w:r w:rsidRPr="00CC5228">
              <w:rPr>
                <w:rFonts w:ascii="Times New Roman" w:hAnsi="Times New Roman" w:cs="Times New Roman"/>
                <w:sz w:val="24"/>
                <w:szCs w:val="24"/>
              </w:rPr>
              <w:t>Heat stable and is not lost normal cooking and processing</w:t>
            </w:r>
          </w:p>
        </w:tc>
      </w:tr>
      <w:tr w:rsidR="004318F9" w:rsidRPr="00CC5228" w:rsidTr="004318F9">
        <w:trPr>
          <w:trHeight w:val="138"/>
        </w:trPr>
        <w:tc>
          <w:tcPr>
            <w:tcW w:w="1458" w:type="dxa"/>
          </w:tcPr>
          <w:p w:rsidR="00CC5228" w:rsidRDefault="00483ECF" w:rsidP="00722B98">
            <w:pPr>
              <w:jc w:val="center"/>
              <w:rPr>
                <w:rFonts w:ascii="Times New Roman" w:hAnsi="Times New Roman" w:cs="Times New Roman"/>
                <w:sz w:val="24"/>
                <w:szCs w:val="24"/>
              </w:rPr>
            </w:pPr>
            <w:r w:rsidRPr="00CC5228">
              <w:rPr>
                <w:rFonts w:ascii="Times New Roman" w:hAnsi="Times New Roman" w:cs="Times New Roman"/>
                <w:sz w:val="24"/>
                <w:szCs w:val="24"/>
              </w:rPr>
              <w:t>D</w:t>
            </w:r>
          </w:p>
          <w:p w:rsidR="00125E32" w:rsidRPr="00CC5228" w:rsidRDefault="00CC5228" w:rsidP="00722B98">
            <w:pPr>
              <w:jc w:val="center"/>
              <w:rPr>
                <w:rFonts w:ascii="Times New Roman" w:hAnsi="Times New Roman" w:cs="Times New Roman"/>
                <w:sz w:val="24"/>
                <w:szCs w:val="24"/>
              </w:rPr>
            </w:pPr>
            <w:r>
              <w:rPr>
                <w:rFonts w:ascii="Times New Roman" w:hAnsi="Times New Roman" w:cs="Times New Roman"/>
                <w:sz w:val="24"/>
                <w:szCs w:val="24"/>
              </w:rPr>
              <w:t>(Cholecalciferol)</w:t>
            </w:r>
          </w:p>
        </w:tc>
        <w:tc>
          <w:tcPr>
            <w:tcW w:w="1356" w:type="dxa"/>
          </w:tcPr>
          <w:p w:rsidR="00125E32" w:rsidRPr="00CC5228" w:rsidRDefault="007E460D" w:rsidP="00722B98">
            <w:pPr>
              <w:jc w:val="both"/>
              <w:rPr>
                <w:rFonts w:ascii="Times New Roman" w:hAnsi="Times New Roman" w:cs="Times New Roman"/>
                <w:sz w:val="24"/>
                <w:szCs w:val="24"/>
              </w:rPr>
            </w:pPr>
            <w:r>
              <w:rPr>
                <w:rFonts w:ascii="Times New Roman" w:hAnsi="Times New Roman" w:cs="Times New Roman"/>
                <w:sz w:val="24"/>
                <w:szCs w:val="24"/>
              </w:rPr>
              <w:t>White crystalline compounds</w:t>
            </w:r>
          </w:p>
        </w:tc>
        <w:tc>
          <w:tcPr>
            <w:tcW w:w="3527" w:type="dxa"/>
          </w:tcPr>
          <w:p w:rsidR="00125E32" w:rsidRDefault="007E460D" w:rsidP="00722B98">
            <w:pPr>
              <w:jc w:val="both"/>
              <w:rPr>
                <w:rFonts w:ascii="Times New Roman" w:hAnsi="Times New Roman" w:cs="Times New Roman"/>
                <w:sz w:val="24"/>
                <w:szCs w:val="24"/>
              </w:rPr>
            </w:pPr>
            <w:r>
              <w:rPr>
                <w:rFonts w:ascii="Times New Roman" w:hAnsi="Times New Roman" w:cs="Times New Roman"/>
                <w:sz w:val="24"/>
                <w:szCs w:val="24"/>
              </w:rPr>
              <w:t>Animal sources: Fish liver oil, eggs, butter, cheese</w:t>
            </w:r>
          </w:p>
          <w:p w:rsidR="007E460D" w:rsidRPr="00CC5228" w:rsidRDefault="007E460D" w:rsidP="00722B98">
            <w:pPr>
              <w:jc w:val="both"/>
              <w:rPr>
                <w:rFonts w:ascii="Times New Roman" w:hAnsi="Times New Roman" w:cs="Times New Roman"/>
                <w:sz w:val="24"/>
                <w:szCs w:val="24"/>
              </w:rPr>
            </w:pPr>
            <w:r>
              <w:rPr>
                <w:rFonts w:ascii="Times New Roman" w:hAnsi="Times New Roman" w:cs="Times New Roman"/>
                <w:sz w:val="24"/>
                <w:szCs w:val="24"/>
              </w:rPr>
              <w:t>Human body: Vitamin D is produced by the action of ultarviolet rays of the sun.</w:t>
            </w:r>
          </w:p>
        </w:tc>
        <w:tc>
          <w:tcPr>
            <w:tcW w:w="2878" w:type="dxa"/>
          </w:tcPr>
          <w:p w:rsidR="00125E32" w:rsidRPr="007E460D" w:rsidRDefault="007E460D" w:rsidP="00722B98">
            <w:pPr>
              <w:jc w:val="both"/>
              <w:rPr>
                <w:rFonts w:ascii="Times New Roman" w:hAnsi="Times New Roman" w:cs="Times New Roman"/>
                <w:sz w:val="24"/>
                <w:szCs w:val="24"/>
              </w:rPr>
            </w:pPr>
            <w:r w:rsidRPr="007E460D">
              <w:rPr>
                <w:rFonts w:ascii="Times New Roman" w:hAnsi="Times New Roman" w:cs="Times New Roman"/>
                <w:sz w:val="24"/>
                <w:szCs w:val="24"/>
              </w:rPr>
              <w:t>Helps in the absorption of calcium and phosphorus in the body.</w:t>
            </w:r>
          </w:p>
        </w:tc>
        <w:tc>
          <w:tcPr>
            <w:tcW w:w="2486" w:type="dxa"/>
          </w:tcPr>
          <w:p w:rsidR="00125E32" w:rsidRPr="007E460D" w:rsidRDefault="007E460D" w:rsidP="00722B98">
            <w:pPr>
              <w:jc w:val="both"/>
              <w:rPr>
                <w:rFonts w:ascii="Times New Roman" w:hAnsi="Times New Roman" w:cs="Times New Roman"/>
                <w:sz w:val="24"/>
                <w:szCs w:val="24"/>
              </w:rPr>
            </w:pPr>
            <w:r w:rsidRPr="007E460D">
              <w:rPr>
                <w:rFonts w:ascii="Times New Roman" w:hAnsi="Times New Roman" w:cs="Times New Roman"/>
                <w:sz w:val="24"/>
                <w:szCs w:val="24"/>
              </w:rPr>
              <w:t>Children</w:t>
            </w:r>
            <w:r>
              <w:rPr>
                <w:rFonts w:ascii="Times New Roman" w:hAnsi="Times New Roman" w:cs="Times New Roman"/>
                <w:sz w:val="24"/>
                <w:szCs w:val="24"/>
              </w:rPr>
              <w:t>: R</w:t>
            </w:r>
            <w:r w:rsidRPr="007E460D">
              <w:rPr>
                <w:rFonts w:ascii="Times New Roman" w:hAnsi="Times New Roman" w:cs="Times New Roman"/>
                <w:sz w:val="24"/>
                <w:szCs w:val="24"/>
              </w:rPr>
              <w:t>ickets (softening of bones).</w:t>
            </w:r>
          </w:p>
          <w:p w:rsidR="007E460D" w:rsidRPr="00CC5228" w:rsidRDefault="007E460D" w:rsidP="00722B98">
            <w:pPr>
              <w:jc w:val="both"/>
              <w:rPr>
                <w:rFonts w:ascii="Times New Roman" w:hAnsi="Times New Roman" w:cs="Times New Roman"/>
                <w:b/>
                <w:sz w:val="24"/>
                <w:szCs w:val="24"/>
              </w:rPr>
            </w:pPr>
            <w:r w:rsidRPr="007E460D">
              <w:rPr>
                <w:rFonts w:ascii="Times New Roman" w:hAnsi="Times New Roman" w:cs="Times New Roman"/>
                <w:sz w:val="24"/>
                <w:szCs w:val="24"/>
              </w:rPr>
              <w:t>Adults: Osteomalacia</w:t>
            </w:r>
          </w:p>
        </w:tc>
        <w:tc>
          <w:tcPr>
            <w:tcW w:w="1935" w:type="dxa"/>
          </w:tcPr>
          <w:p w:rsidR="00125E32" w:rsidRPr="007E460D" w:rsidRDefault="007E460D" w:rsidP="00722B98">
            <w:pPr>
              <w:jc w:val="both"/>
              <w:rPr>
                <w:rFonts w:ascii="Times New Roman" w:hAnsi="Times New Roman" w:cs="Times New Roman"/>
                <w:sz w:val="24"/>
                <w:szCs w:val="24"/>
              </w:rPr>
            </w:pPr>
            <w:r w:rsidRPr="007E460D">
              <w:rPr>
                <w:rFonts w:ascii="Times New Roman" w:hAnsi="Times New Roman" w:cs="Times New Roman"/>
                <w:sz w:val="24"/>
                <w:szCs w:val="24"/>
              </w:rPr>
              <w:t>Heat stable not lost during heating and processing of food.</w:t>
            </w:r>
          </w:p>
        </w:tc>
      </w:tr>
      <w:tr w:rsidR="004318F9" w:rsidRPr="00CC5228" w:rsidTr="004318F9">
        <w:trPr>
          <w:trHeight w:val="138"/>
        </w:trPr>
        <w:tc>
          <w:tcPr>
            <w:tcW w:w="1458" w:type="dxa"/>
          </w:tcPr>
          <w:p w:rsidR="00125E32" w:rsidRDefault="00483ECF" w:rsidP="00722B98">
            <w:pPr>
              <w:jc w:val="center"/>
              <w:rPr>
                <w:rFonts w:ascii="Times New Roman" w:hAnsi="Times New Roman" w:cs="Times New Roman"/>
                <w:sz w:val="24"/>
                <w:szCs w:val="24"/>
              </w:rPr>
            </w:pPr>
            <w:r w:rsidRPr="00CC5228">
              <w:rPr>
                <w:rFonts w:ascii="Times New Roman" w:hAnsi="Times New Roman" w:cs="Times New Roman"/>
                <w:sz w:val="24"/>
                <w:szCs w:val="24"/>
              </w:rPr>
              <w:lastRenderedPageBreak/>
              <w:t>E</w:t>
            </w:r>
          </w:p>
          <w:p w:rsidR="00CC5228" w:rsidRPr="00CC5228" w:rsidRDefault="00C12405" w:rsidP="00722B98">
            <w:pPr>
              <w:jc w:val="center"/>
              <w:rPr>
                <w:rFonts w:ascii="Times New Roman" w:hAnsi="Times New Roman" w:cs="Times New Roman"/>
                <w:sz w:val="24"/>
                <w:szCs w:val="24"/>
              </w:rPr>
            </w:pPr>
            <w:r>
              <w:rPr>
                <w:rFonts w:ascii="Times New Roman" w:hAnsi="Times New Roman" w:cs="Times New Roman"/>
                <w:sz w:val="24"/>
                <w:szCs w:val="24"/>
              </w:rPr>
              <w:t>(Tocopherol)</w:t>
            </w:r>
          </w:p>
        </w:tc>
        <w:tc>
          <w:tcPr>
            <w:tcW w:w="1356" w:type="dxa"/>
          </w:tcPr>
          <w:p w:rsidR="00125E32" w:rsidRPr="00CC5228" w:rsidRDefault="00A439B1" w:rsidP="00722B98">
            <w:pPr>
              <w:jc w:val="center"/>
              <w:rPr>
                <w:rFonts w:ascii="Times New Roman" w:hAnsi="Times New Roman" w:cs="Times New Roman"/>
                <w:sz w:val="24"/>
                <w:szCs w:val="24"/>
              </w:rPr>
            </w:pPr>
            <w:r>
              <w:rPr>
                <w:rFonts w:ascii="Times New Roman" w:hAnsi="Times New Roman" w:cs="Times New Roman"/>
                <w:sz w:val="24"/>
                <w:szCs w:val="24"/>
              </w:rPr>
              <w:t>-</w:t>
            </w:r>
          </w:p>
        </w:tc>
        <w:tc>
          <w:tcPr>
            <w:tcW w:w="3527" w:type="dxa"/>
          </w:tcPr>
          <w:p w:rsidR="00125E32" w:rsidRPr="00CC5228" w:rsidRDefault="00A439B1" w:rsidP="00722B98">
            <w:pPr>
              <w:jc w:val="both"/>
              <w:rPr>
                <w:rFonts w:ascii="Times New Roman" w:hAnsi="Times New Roman" w:cs="Times New Roman"/>
                <w:sz w:val="24"/>
                <w:szCs w:val="24"/>
              </w:rPr>
            </w:pPr>
            <w:r>
              <w:rPr>
                <w:rFonts w:ascii="Times New Roman" w:hAnsi="Times New Roman" w:cs="Times New Roman"/>
                <w:sz w:val="24"/>
                <w:szCs w:val="24"/>
              </w:rPr>
              <w:t>Oil seeds, vegetable oils, wheat germ, eggs &amp; milk.</w:t>
            </w:r>
          </w:p>
        </w:tc>
        <w:tc>
          <w:tcPr>
            <w:tcW w:w="2878" w:type="dxa"/>
          </w:tcPr>
          <w:p w:rsidR="00125E32" w:rsidRPr="00A439B1" w:rsidRDefault="00A439B1" w:rsidP="00722B98">
            <w:pPr>
              <w:pStyle w:val="ListParagraph"/>
              <w:numPr>
                <w:ilvl w:val="0"/>
                <w:numId w:val="4"/>
              </w:numPr>
              <w:jc w:val="both"/>
              <w:rPr>
                <w:rFonts w:ascii="Times New Roman" w:hAnsi="Times New Roman" w:cs="Times New Roman"/>
                <w:sz w:val="24"/>
                <w:szCs w:val="24"/>
              </w:rPr>
            </w:pPr>
            <w:r w:rsidRPr="00A439B1">
              <w:rPr>
                <w:rFonts w:ascii="Times New Roman" w:hAnsi="Times New Roman" w:cs="Times New Roman"/>
                <w:sz w:val="24"/>
                <w:szCs w:val="24"/>
              </w:rPr>
              <w:t xml:space="preserve">Act </w:t>
            </w:r>
            <w:r>
              <w:rPr>
                <w:rFonts w:ascii="Times New Roman" w:hAnsi="Times New Roman" w:cs="Times New Roman"/>
                <w:sz w:val="24"/>
                <w:szCs w:val="24"/>
              </w:rPr>
              <w:t xml:space="preserve">as antioxidants and protect </w:t>
            </w:r>
            <w:r w:rsidRPr="00A439B1">
              <w:rPr>
                <w:rFonts w:ascii="Times New Roman" w:hAnsi="Times New Roman" w:cs="Times New Roman"/>
                <w:sz w:val="24"/>
                <w:szCs w:val="24"/>
              </w:rPr>
              <w:t>fats and oils from rancidity.</w:t>
            </w:r>
          </w:p>
          <w:p w:rsidR="00A439B1" w:rsidRPr="00A439B1" w:rsidRDefault="00A439B1" w:rsidP="00722B98">
            <w:pPr>
              <w:pStyle w:val="ListParagraph"/>
              <w:numPr>
                <w:ilvl w:val="0"/>
                <w:numId w:val="4"/>
              </w:numPr>
              <w:jc w:val="both"/>
              <w:rPr>
                <w:rFonts w:ascii="Times New Roman" w:hAnsi="Times New Roman" w:cs="Times New Roman"/>
                <w:sz w:val="24"/>
                <w:szCs w:val="24"/>
              </w:rPr>
            </w:pPr>
            <w:r w:rsidRPr="00A439B1">
              <w:rPr>
                <w:rFonts w:ascii="Times New Roman" w:hAnsi="Times New Roman" w:cs="Times New Roman"/>
                <w:sz w:val="24"/>
                <w:szCs w:val="24"/>
              </w:rPr>
              <w:t>Regulate reproductive functions in humans.</w:t>
            </w:r>
          </w:p>
          <w:p w:rsidR="00A439B1" w:rsidRPr="00A439B1" w:rsidRDefault="00A439B1" w:rsidP="00722B98">
            <w:pPr>
              <w:pStyle w:val="ListParagraph"/>
              <w:numPr>
                <w:ilvl w:val="0"/>
                <w:numId w:val="4"/>
              </w:numPr>
              <w:jc w:val="both"/>
              <w:rPr>
                <w:rFonts w:ascii="Times New Roman" w:hAnsi="Times New Roman" w:cs="Times New Roman"/>
                <w:sz w:val="24"/>
                <w:szCs w:val="24"/>
              </w:rPr>
            </w:pPr>
            <w:r w:rsidRPr="00A439B1">
              <w:rPr>
                <w:rFonts w:ascii="Times New Roman" w:hAnsi="Times New Roman" w:cs="Times New Roman"/>
                <w:sz w:val="24"/>
                <w:szCs w:val="24"/>
              </w:rPr>
              <w:t>Required for healthy immune system and protects harmones from oxidation.</w:t>
            </w:r>
          </w:p>
          <w:p w:rsidR="00A439B1" w:rsidRPr="00CC5228" w:rsidRDefault="00A439B1" w:rsidP="00722B98">
            <w:pPr>
              <w:jc w:val="both"/>
              <w:rPr>
                <w:rFonts w:ascii="Times New Roman" w:hAnsi="Times New Roman" w:cs="Times New Roman"/>
                <w:b/>
                <w:sz w:val="24"/>
                <w:szCs w:val="24"/>
              </w:rPr>
            </w:pPr>
          </w:p>
        </w:tc>
        <w:tc>
          <w:tcPr>
            <w:tcW w:w="2486" w:type="dxa"/>
          </w:tcPr>
          <w:p w:rsidR="00125E32" w:rsidRPr="00CC5228" w:rsidRDefault="00A439B1" w:rsidP="00722B98">
            <w:pPr>
              <w:jc w:val="center"/>
              <w:rPr>
                <w:rFonts w:ascii="Times New Roman" w:hAnsi="Times New Roman" w:cs="Times New Roman"/>
                <w:b/>
                <w:sz w:val="24"/>
                <w:szCs w:val="24"/>
              </w:rPr>
            </w:pPr>
            <w:r>
              <w:rPr>
                <w:rFonts w:ascii="Times New Roman" w:hAnsi="Times New Roman" w:cs="Times New Roman"/>
                <w:b/>
                <w:sz w:val="24"/>
                <w:szCs w:val="24"/>
              </w:rPr>
              <w:t>-</w:t>
            </w:r>
          </w:p>
        </w:tc>
        <w:tc>
          <w:tcPr>
            <w:tcW w:w="1935" w:type="dxa"/>
          </w:tcPr>
          <w:p w:rsidR="00125E32" w:rsidRPr="007E460D" w:rsidRDefault="00A439B1" w:rsidP="00722B98">
            <w:pPr>
              <w:jc w:val="both"/>
              <w:rPr>
                <w:rFonts w:ascii="Times New Roman" w:hAnsi="Times New Roman" w:cs="Times New Roman"/>
                <w:sz w:val="24"/>
                <w:szCs w:val="24"/>
              </w:rPr>
            </w:pPr>
            <w:r w:rsidRPr="007E460D">
              <w:rPr>
                <w:rFonts w:ascii="Times New Roman" w:hAnsi="Times New Roman" w:cs="Times New Roman"/>
                <w:sz w:val="24"/>
                <w:szCs w:val="24"/>
              </w:rPr>
              <w:t xml:space="preserve">Heat sensitive and lost </w:t>
            </w:r>
            <w:r w:rsidR="007E460D" w:rsidRPr="007E460D">
              <w:rPr>
                <w:rFonts w:ascii="Times New Roman" w:hAnsi="Times New Roman" w:cs="Times New Roman"/>
                <w:sz w:val="24"/>
                <w:szCs w:val="24"/>
              </w:rPr>
              <w:t>during auto</w:t>
            </w:r>
            <w:r w:rsidR="007E460D">
              <w:rPr>
                <w:rFonts w:ascii="Times New Roman" w:hAnsi="Times New Roman" w:cs="Times New Roman"/>
                <w:sz w:val="24"/>
                <w:szCs w:val="24"/>
              </w:rPr>
              <w:t>-</w:t>
            </w:r>
            <w:r w:rsidR="007E460D" w:rsidRPr="007E460D">
              <w:rPr>
                <w:rFonts w:ascii="Times New Roman" w:hAnsi="Times New Roman" w:cs="Times New Roman"/>
                <w:sz w:val="24"/>
                <w:szCs w:val="24"/>
              </w:rPr>
              <w:t>oxidation of lipids.</w:t>
            </w:r>
          </w:p>
        </w:tc>
      </w:tr>
      <w:tr w:rsidR="00A439B1" w:rsidRPr="00CC5228" w:rsidTr="004318F9">
        <w:trPr>
          <w:trHeight w:val="138"/>
        </w:trPr>
        <w:tc>
          <w:tcPr>
            <w:tcW w:w="1458" w:type="dxa"/>
          </w:tcPr>
          <w:p w:rsidR="00722B98" w:rsidRDefault="00722B98" w:rsidP="00722B98">
            <w:pPr>
              <w:jc w:val="center"/>
              <w:rPr>
                <w:rFonts w:ascii="Times New Roman" w:hAnsi="Times New Roman" w:cs="Times New Roman"/>
                <w:sz w:val="24"/>
                <w:szCs w:val="24"/>
              </w:rPr>
            </w:pPr>
          </w:p>
          <w:p w:rsidR="00722B98" w:rsidRDefault="00722B98" w:rsidP="00722B98">
            <w:pPr>
              <w:jc w:val="center"/>
              <w:rPr>
                <w:rFonts w:ascii="Times New Roman" w:hAnsi="Times New Roman" w:cs="Times New Roman"/>
                <w:sz w:val="24"/>
                <w:szCs w:val="24"/>
              </w:rPr>
            </w:pPr>
          </w:p>
          <w:p w:rsidR="00483ECF" w:rsidRDefault="00483ECF" w:rsidP="00722B98">
            <w:pPr>
              <w:jc w:val="center"/>
              <w:rPr>
                <w:rFonts w:ascii="Times New Roman" w:hAnsi="Times New Roman" w:cs="Times New Roman"/>
                <w:sz w:val="24"/>
                <w:szCs w:val="24"/>
              </w:rPr>
            </w:pPr>
            <w:r w:rsidRPr="00CC5228">
              <w:rPr>
                <w:rFonts w:ascii="Times New Roman" w:hAnsi="Times New Roman" w:cs="Times New Roman"/>
                <w:sz w:val="24"/>
                <w:szCs w:val="24"/>
              </w:rPr>
              <w:t>K</w:t>
            </w:r>
          </w:p>
          <w:p w:rsidR="00C12405" w:rsidRPr="00CC5228" w:rsidRDefault="00C12405" w:rsidP="00722B98">
            <w:pPr>
              <w:jc w:val="center"/>
              <w:rPr>
                <w:rFonts w:ascii="Times New Roman" w:hAnsi="Times New Roman" w:cs="Times New Roman"/>
                <w:sz w:val="24"/>
                <w:szCs w:val="24"/>
              </w:rPr>
            </w:pPr>
            <w:r>
              <w:rPr>
                <w:rFonts w:ascii="Times New Roman" w:hAnsi="Times New Roman" w:cs="Times New Roman"/>
                <w:sz w:val="24"/>
                <w:szCs w:val="24"/>
              </w:rPr>
              <w:t>(Naphthaquinone derivatives)</w:t>
            </w:r>
          </w:p>
        </w:tc>
        <w:tc>
          <w:tcPr>
            <w:tcW w:w="1356" w:type="dxa"/>
          </w:tcPr>
          <w:p w:rsidR="00722B98" w:rsidRDefault="00722B98" w:rsidP="00722B98">
            <w:pPr>
              <w:jc w:val="both"/>
              <w:rPr>
                <w:rFonts w:ascii="Times New Roman" w:hAnsi="Times New Roman" w:cs="Times New Roman"/>
                <w:sz w:val="24"/>
                <w:szCs w:val="24"/>
              </w:rPr>
            </w:pPr>
          </w:p>
          <w:p w:rsidR="00722B98" w:rsidRDefault="00722B98" w:rsidP="00722B98">
            <w:pPr>
              <w:jc w:val="both"/>
              <w:rPr>
                <w:rFonts w:ascii="Times New Roman" w:hAnsi="Times New Roman" w:cs="Times New Roman"/>
                <w:sz w:val="24"/>
                <w:szCs w:val="24"/>
              </w:rPr>
            </w:pPr>
          </w:p>
          <w:p w:rsidR="00483ECF" w:rsidRDefault="00C12405" w:rsidP="00722B98">
            <w:pPr>
              <w:jc w:val="both"/>
              <w:rPr>
                <w:rFonts w:ascii="Times New Roman" w:hAnsi="Times New Roman" w:cs="Times New Roman"/>
                <w:sz w:val="24"/>
                <w:szCs w:val="24"/>
              </w:rPr>
            </w:pPr>
            <w:r>
              <w:rPr>
                <w:rFonts w:ascii="Times New Roman" w:hAnsi="Times New Roman" w:cs="Times New Roman"/>
                <w:sz w:val="24"/>
                <w:szCs w:val="24"/>
              </w:rPr>
              <w:t>3-forms:</w:t>
            </w:r>
          </w:p>
          <w:p w:rsidR="00C12405" w:rsidRDefault="00C12405" w:rsidP="00722B98">
            <w:pPr>
              <w:jc w:val="both"/>
              <w:rPr>
                <w:rFonts w:ascii="Times New Roman" w:hAnsi="Times New Roman" w:cs="Times New Roman"/>
                <w:sz w:val="24"/>
                <w:szCs w:val="24"/>
              </w:rPr>
            </w:pPr>
            <w:r>
              <w:rPr>
                <w:rFonts w:ascii="Times New Roman" w:hAnsi="Times New Roman" w:cs="Times New Roman"/>
                <w:sz w:val="24"/>
                <w:szCs w:val="24"/>
              </w:rPr>
              <w:t>K-1(yellow viscous oil)</w:t>
            </w:r>
          </w:p>
          <w:p w:rsidR="00C12405" w:rsidRPr="00CC5228" w:rsidRDefault="00C12405" w:rsidP="00722B98">
            <w:pPr>
              <w:jc w:val="both"/>
              <w:rPr>
                <w:rFonts w:ascii="Times New Roman" w:hAnsi="Times New Roman" w:cs="Times New Roman"/>
                <w:sz w:val="24"/>
                <w:szCs w:val="24"/>
              </w:rPr>
            </w:pPr>
            <w:r>
              <w:rPr>
                <w:rFonts w:ascii="Times New Roman" w:hAnsi="Times New Roman" w:cs="Times New Roman"/>
                <w:sz w:val="24"/>
                <w:szCs w:val="24"/>
              </w:rPr>
              <w:t>k-2 &amp; k-3( yellow needles)</w:t>
            </w:r>
          </w:p>
        </w:tc>
        <w:tc>
          <w:tcPr>
            <w:tcW w:w="3527" w:type="dxa"/>
          </w:tcPr>
          <w:p w:rsidR="00722B98" w:rsidRDefault="00722B98" w:rsidP="00722B98">
            <w:pPr>
              <w:jc w:val="both"/>
              <w:rPr>
                <w:rFonts w:ascii="Times New Roman" w:hAnsi="Times New Roman" w:cs="Times New Roman"/>
                <w:sz w:val="24"/>
                <w:szCs w:val="24"/>
              </w:rPr>
            </w:pPr>
          </w:p>
          <w:p w:rsidR="00722B98" w:rsidRDefault="00722B98" w:rsidP="00722B98">
            <w:pPr>
              <w:jc w:val="both"/>
              <w:rPr>
                <w:rFonts w:ascii="Times New Roman" w:hAnsi="Times New Roman" w:cs="Times New Roman"/>
                <w:sz w:val="24"/>
                <w:szCs w:val="24"/>
              </w:rPr>
            </w:pPr>
          </w:p>
          <w:p w:rsidR="00483ECF" w:rsidRDefault="00C12405" w:rsidP="00722B98">
            <w:pPr>
              <w:jc w:val="both"/>
              <w:rPr>
                <w:rFonts w:ascii="Times New Roman" w:hAnsi="Times New Roman" w:cs="Times New Roman"/>
                <w:sz w:val="24"/>
                <w:szCs w:val="24"/>
              </w:rPr>
            </w:pPr>
            <w:r>
              <w:rPr>
                <w:rFonts w:ascii="Times New Roman" w:hAnsi="Times New Roman" w:cs="Times New Roman"/>
                <w:sz w:val="24"/>
                <w:szCs w:val="24"/>
              </w:rPr>
              <w:t>Animal sources: Beef liver</w:t>
            </w:r>
          </w:p>
          <w:p w:rsidR="00C12405" w:rsidRDefault="00C12405" w:rsidP="00722B98">
            <w:pPr>
              <w:jc w:val="both"/>
              <w:rPr>
                <w:rFonts w:ascii="Times New Roman" w:hAnsi="Times New Roman" w:cs="Times New Roman"/>
                <w:sz w:val="24"/>
                <w:szCs w:val="24"/>
              </w:rPr>
            </w:pPr>
            <w:r>
              <w:rPr>
                <w:rFonts w:ascii="Times New Roman" w:hAnsi="Times New Roman" w:cs="Times New Roman"/>
                <w:sz w:val="24"/>
                <w:szCs w:val="24"/>
              </w:rPr>
              <w:t>Plant sources: cabbage, cauliflower, spinach, olive &amp; green peas.</w:t>
            </w:r>
          </w:p>
          <w:p w:rsidR="00C12405" w:rsidRDefault="00C12405" w:rsidP="00722B98">
            <w:pPr>
              <w:jc w:val="both"/>
              <w:rPr>
                <w:rFonts w:ascii="Times New Roman" w:hAnsi="Times New Roman" w:cs="Times New Roman"/>
                <w:sz w:val="24"/>
                <w:szCs w:val="24"/>
              </w:rPr>
            </w:pPr>
            <w:r>
              <w:rPr>
                <w:rFonts w:ascii="Times New Roman" w:hAnsi="Times New Roman" w:cs="Times New Roman"/>
                <w:sz w:val="24"/>
                <w:szCs w:val="24"/>
              </w:rPr>
              <w:t xml:space="preserve">In body: Intestinal bacteria synthesize this vitamin. </w:t>
            </w:r>
          </w:p>
          <w:p w:rsidR="00C12405" w:rsidRPr="00CC5228" w:rsidRDefault="00C12405" w:rsidP="00722B98">
            <w:pPr>
              <w:jc w:val="both"/>
              <w:rPr>
                <w:rFonts w:ascii="Times New Roman" w:hAnsi="Times New Roman" w:cs="Times New Roman"/>
                <w:sz w:val="24"/>
                <w:szCs w:val="24"/>
              </w:rPr>
            </w:pPr>
          </w:p>
        </w:tc>
        <w:tc>
          <w:tcPr>
            <w:tcW w:w="2878" w:type="dxa"/>
          </w:tcPr>
          <w:p w:rsidR="00722B98" w:rsidRDefault="00722B98" w:rsidP="00722B98">
            <w:pPr>
              <w:jc w:val="both"/>
              <w:rPr>
                <w:rFonts w:ascii="Times New Roman" w:hAnsi="Times New Roman" w:cs="Times New Roman"/>
                <w:sz w:val="24"/>
                <w:szCs w:val="24"/>
              </w:rPr>
            </w:pPr>
          </w:p>
          <w:p w:rsidR="00722B98" w:rsidRDefault="00722B98" w:rsidP="00722B98">
            <w:pPr>
              <w:jc w:val="both"/>
              <w:rPr>
                <w:rFonts w:ascii="Times New Roman" w:hAnsi="Times New Roman" w:cs="Times New Roman"/>
                <w:sz w:val="24"/>
                <w:szCs w:val="24"/>
              </w:rPr>
            </w:pPr>
          </w:p>
          <w:p w:rsidR="00483ECF" w:rsidRPr="00A439B1" w:rsidRDefault="00C12405" w:rsidP="00722B98">
            <w:pPr>
              <w:jc w:val="both"/>
              <w:rPr>
                <w:rFonts w:ascii="Times New Roman" w:hAnsi="Times New Roman" w:cs="Times New Roman"/>
                <w:sz w:val="24"/>
                <w:szCs w:val="24"/>
              </w:rPr>
            </w:pPr>
            <w:r w:rsidRPr="00A439B1">
              <w:rPr>
                <w:rFonts w:ascii="Times New Roman" w:hAnsi="Times New Roman" w:cs="Times New Roman"/>
                <w:sz w:val="24"/>
                <w:szCs w:val="24"/>
              </w:rPr>
              <w:t>Has</w:t>
            </w:r>
            <w:r w:rsidR="00A439B1">
              <w:rPr>
                <w:rFonts w:ascii="Times New Roman" w:hAnsi="Times New Roman" w:cs="Times New Roman"/>
                <w:sz w:val="24"/>
                <w:szCs w:val="24"/>
              </w:rPr>
              <w:t xml:space="preserve"> </w:t>
            </w:r>
            <w:r w:rsidRPr="00A439B1">
              <w:rPr>
                <w:rFonts w:ascii="Times New Roman" w:hAnsi="Times New Roman" w:cs="Times New Roman"/>
                <w:sz w:val="24"/>
                <w:szCs w:val="24"/>
              </w:rPr>
              <w:t>anti-hemorrhagic roles in the body</w:t>
            </w:r>
            <w:r w:rsidR="00A439B1" w:rsidRPr="00A439B1">
              <w:rPr>
                <w:rFonts w:ascii="Times New Roman" w:hAnsi="Times New Roman" w:cs="Times New Roman"/>
                <w:sz w:val="24"/>
                <w:szCs w:val="24"/>
              </w:rPr>
              <w:t>.</w:t>
            </w:r>
          </w:p>
          <w:p w:rsidR="00A439B1" w:rsidRPr="00CC5228" w:rsidRDefault="00A439B1" w:rsidP="00722B98">
            <w:pPr>
              <w:jc w:val="both"/>
              <w:rPr>
                <w:rFonts w:ascii="Times New Roman" w:hAnsi="Times New Roman" w:cs="Times New Roman"/>
                <w:b/>
                <w:sz w:val="24"/>
                <w:szCs w:val="24"/>
              </w:rPr>
            </w:pPr>
          </w:p>
        </w:tc>
        <w:tc>
          <w:tcPr>
            <w:tcW w:w="2486" w:type="dxa"/>
          </w:tcPr>
          <w:p w:rsidR="00722B98" w:rsidRDefault="00722B98" w:rsidP="00722B98">
            <w:pPr>
              <w:pStyle w:val="ListParagraph"/>
              <w:jc w:val="both"/>
              <w:rPr>
                <w:rFonts w:ascii="Times New Roman" w:hAnsi="Times New Roman" w:cs="Times New Roman"/>
                <w:sz w:val="24"/>
                <w:szCs w:val="24"/>
              </w:rPr>
            </w:pPr>
          </w:p>
          <w:p w:rsidR="00722B98" w:rsidRDefault="00722B98" w:rsidP="00722B98">
            <w:pPr>
              <w:pStyle w:val="ListParagraph"/>
              <w:jc w:val="both"/>
              <w:rPr>
                <w:rFonts w:ascii="Times New Roman" w:hAnsi="Times New Roman" w:cs="Times New Roman"/>
                <w:sz w:val="24"/>
                <w:szCs w:val="24"/>
              </w:rPr>
            </w:pPr>
          </w:p>
          <w:p w:rsidR="00483ECF" w:rsidRPr="00722B98" w:rsidRDefault="00A439B1" w:rsidP="00722B98">
            <w:pPr>
              <w:pStyle w:val="ListParagraph"/>
              <w:numPr>
                <w:ilvl w:val="0"/>
                <w:numId w:val="5"/>
              </w:numPr>
              <w:jc w:val="both"/>
              <w:rPr>
                <w:rFonts w:ascii="Times New Roman" w:hAnsi="Times New Roman" w:cs="Times New Roman"/>
                <w:sz w:val="24"/>
                <w:szCs w:val="24"/>
              </w:rPr>
            </w:pPr>
            <w:r w:rsidRPr="00722B98">
              <w:rPr>
                <w:rFonts w:ascii="Times New Roman" w:hAnsi="Times New Roman" w:cs="Times New Roman"/>
                <w:sz w:val="24"/>
                <w:szCs w:val="24"/>
              </w:rPr>
              <w:t>Liver damage</w:t>
            </w:r>
          </w:p>
          <w:p w:rsidR="00A439B1" w:rsidRPr="00A439B1" w:rsidRDefault="00A439B1" w:rsidP="00722B98">
            <w:pPr>
              <w:pStyle w:val="ListParagraph"/>
              <w:numPr>
                <w:ilvl w:val="0"/>
                <w:numId w:val="3"/>
              </w:numPr>
              <w:jc w:val="both"/>
              <w:rPr>
                <w:rFonts w:ascii="Times New Roman" w:hAnsi="Times New Roman" w:cs="Times New Roman"/>
                <w:b/>
                <w:sz w:val="24"/>
                <w:szCs w:val="24"/>
              </w:rPr>
            </w:pPr>
            <w:r w:rsidRPr="00A439B1">
              <w:rPr>
                <w:rFonts w:ascii="Times New Roman" w:hAnsi="Times New Roman" w:cs="Times New Roman"/>
                <w:sz w:val="24"/>
                <w:szCs w:val="24"/>
              </w:rPr>
              <w:t>Hemorrhagic condition in which blood fails to clot after an injury or accident.</w:t>
            </w:r>
          </w:p>
        </w:tc>
        <w:tc>
          <w:tcPr>
            <w:tcW w:w="1935" w:type="dxa"/>
          </w:tcPr>
          <w:p w:rsidR="00722B98" w:rsidRDefault="00722B98" w:rsidP="00722B98">
            <w:pPr>
              <w:jc w:val="both"/>
              <w:rPr>
                <w:rFonts w:ascii="Times New Roman" w:hAnsi="Times New Roman" w:cs="Times New Roman"/>
                <w:sz w:val="24"/>
                <w:szCs w:val="24"/>
              </w:rPr>
            </w:pPr>
          </w:p>
          <w:p w:rsidR="00722B98" w:rsidRDefault="00722B98" w:rsidP="00722B98">
            <w:pPr>
              <w:jc w:val="both"/>
              <w:rPr>
                <w:rFonts w:ascii="Times New Roman" w:hAnsi="Times New Roman" w:cs="Times New Roman"/>
                <w:sz w:val="24"/>
                <w:szCs w:val="24"/>
              </w:rPr>
            </w:pPr>
          </w:p>
          <w:p w:rsidR="00483ECF" w:rsidRDefault="00A439B1" w:rsidP="00722B98">
            <w:pPr>
              <w:jc w:val="both"/>
              <w:rPr>
                <w:rFonts w:ascii="Times New Roman" w:hAnsi="Times New Roman" w:cs="Times New Roman"/>
                <w:sz w:val="24"/>
                <w:szCs w:val="24"/>
              </w:rPr>
            </w:pPr>
            <w:r w:rsidRPr="00A439B1">
              <w:rPr>
                <w:rFonts w:ascii="Times New Roman" w:hAnsi="Times New Roman" w:cs="Times New Roman"/>
                <w:sz w:val="24"/>
                <w:szCs w:val="24"/>
              </w:rPr>
              <w:t>Photo-reactive</w:t>
            </w:r>
          </w:p>
          <w:p w:rsidR="007E460D" w:rsidRPr="00A439B1" w:rsidRDefault="007E460D" w:rsidP="00722B98">
            <w:pPr>
              <w:jc w:val="both"/>
              <w:rPr>
                <w:rFonts w:ascii="Times New Roman" w:hAnsi="Times New Roman" w:cs="Times New Roman"/>
                <w:sz w:val="24"/>
                <w:szCs w:val="24"/>
              </w:rPr>
            </w:pPr>
          </w:p>
        </w:tc>
      </w:tr>
    </w:tbl>
    <w:p w:rsidR="00125E32" w:rsidRDefault="00125E32" w:rsidP="00125E32">
      <w:pPr>
        <w:spacing w:line="360" w:lineRule="auto"/>
        <w:jc w:val="both"/>
        <w:rPr>
          <w:rFonts w:ascii="Times New Roman" w:hAnsi="Times New Roman" w:cs="Times New Roman"/>
          <w:b/>
          <w:sz w:val="24"/>
          <w:szCs w:val="24"/>
        </w:rPr>
      </w:pPr>
    </w:p>
    <w:p w:rsidR="00C339DD" w:rsidRDefault="00C339DD" w:rsidP="00125E32">
      <w:pPr>
        <w:spacing w:line="360" w:lineRule="auto"/>
        <w:jc w:val="both"/>
        <w:rPr>
          <w:rFonts w:ascii="Times New Roman" w:hAnsi="Times New Roman" w:cs="Times New Roman"/>
          <w:b/>
          <w:sz w:val="24"/>
          <w:szCs w:val="24"/>
        </w:rPr>
      </w:pPr>
    </w:p>
    <w:p w:rsidR="00C339DD" w:rsidRDefault="00C339DD" w:rsidP="00125E32">
      <w:pPr>
        <w:spacing w:line="360" w:lineRule="auto"/>
        <w:jc w:val="both"/>
        <w:rPr>
          <w:rFonts w:ascii="Times New Roman" w:hAnsi="Times New Roman" w:cs="Times New Roman"/>
          <w:b/>
          <w:sz w:val="24"/>
          <w:szCs w:val="24"/>
        </w:rPr>
      </w:pPr>
    </w:p>
    <w:p w:rsidR="00C339DD" w:rsidRDefault="00C339DD" w:rsidP="00125E32">
      <w:pPr>
        <w:spacing w:line="360" w:lineRule="auto"/>
        <w:jc w:val="both"/>
        <w:rPr>
          <w:rFonts w:ascii="Times New Roman" w:hAnsi="Times New Roman" w:cs="Times New Roman"/>
          <w:b/>
          <w:sz w:val="24"/>
          <w:szCs w:val="24"/>
        </w:rPr>
      </w:pPr>
    </w:p>
    <w:p w:rsidR="00C339DD" w:rsidRDefault="00C339DD" w:rsidP="00125E32">
      <w:pPr>
        <w:spacing w:line="360" w:lineRule="auto"/>
        <w:jc w:val="both"/>
        <w:rPr>
          <w:rFonts w:ascii="Times New Roman" w:hAnsi="Times New Roman" w:cs="Times New Roman"/>
          <w:b/>
          <w:sz w:val="24"/>
          <w:szCs w:val="24"/>
        </w:rPr>
      </w:pPr>
    </w:p>
    <w:p w:rsidR="00C339DD" w:rsidRDefault="00C339DD" w:rsidP="00125E3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Water Soluble Vitamins (B complex &amp; C):</w:t>
      </w:r>
    </w:p>
    <w:p w:rsidR="002B6744" w:rsidRPr="002B6744" w:rsidRDefault="00193C47" w:rsidP="00125E32">
      <w:pPr>
        <w:spacing w:line="360" w:lineRule="auto"/>
        <w:jc w:val="both"/>
        <w:rPr>
          <w:rFonts w:ascii="Times New Roman" w:hAnsi="Times New Roman" w:cs="Times New Roman"/>
          <w:sz w:val="24"/>
          <w:szCs w:val="24"/>
        </w:rPr>
      </w:pPr>
      <w:r w:rsidRPr="002B6744">
        <w:rPr>
          <w:rFonts w:ascii="Times New Roman" w:hAnsi="Times New Roman" w:cs="Times New Roman"/>
          <w:sz w:val="24"/>
          <w:szCs w:val="24"/>
        </w:rPr>
        <w:t>These vitamins are soluble in water.</w:t>
      </w:r>
      <w:r w:rsidR="002B6744" w:rsidRPr="002B6744">
        <w:rPr>
          <w:rFonts w:ascii="Times New Roman" w:hAnsi="Times New Roman" w:cs="Times New Roman"/>
          <w:sz w:val="24"/>
          <w:szCs w:val="24"/>
        </w:rPr>
        <w:t xml:space="preserve"> These are required in small quantities are not stored in the body, hence are always needed in the body. These vitamins are present either in free form or as par</w:t>
      </w:r>
      <w:r w:rsidR="002B6744">
        <w:rPr>
          <w:rFonts w:ascii="Times New Roman" w:hAnsi="Times New Roman" w:cs="Times New Roman"/>
          <w:sz w:val="24"/>
          <w:szCs w:val="24"/>
        </w:rPr>
        <w:t xml:space="preserve">t of enzymes in the body </w:t>
      </w:r>
      <w:r w:rsidR="002B6744" w:rsidRPr="002B6744">
        <w:rPr>
          <w:rFonts w:ascii="Times New Roman" w:hAnsi="Times New Roman" w:cs="Times New Roman"/>
          <w:sz w:val="24"/>
          <w:szCs w:val="24"/>
        </w:rPr>
        <w:t>as coenzyme</w:t>
      </w:r>
      <w:r w:rsidR="002B6744">
        <w:rPr>
          <w:rFonts w:ascii="Times New Roman" w:hAnsi="Times New Roman" w:cs="Times New Roman"/>
          <w:sz w:val="24"/>
          <w:szCs w:val="24"/>
        </w:rPr>
        <w:t>.</w:t>
      </w:r>
    </w:p>
    <w:tbl>
      <w:tblPr>
        <w:tblStyle w:val="TableGrid"/>
        <w:tblW w:w="13680" w:type="dxa"/>
        <w:tblInd w:w="-162" w:type="dxa"/>
        <w:tblLayout w:type="fixed"/>
        <w:tblLook w:val="04A0" w:firstRow="1" w:lastRow="0" w:firstColumn="1" w:lastColumn="0" w:noHBand="0" w:noVBand="1"/>
      </w:tblPr>
      <w:tblGrid>
        <w:gridCol w:w="1440"/>
        <w:gridCol w:w="1440"/>
        <w:gridCol w:w="1890"/>
        <w:gridCol w:w="4140"/>
        <w:gridCol w:w="2970"/>
        <w:gridCol w:w="1800"/>
      </w:tblGrid>
      <w:tr w:rsidR="00D715DF" w:rsidTr="0042479F">
        <w:tc>
          <w:tcPr>
            <w:tcW w:w="1440" w:type="dxa"/>
          </w:tcPr>
          <w:p w:rsidR="002B6744" w:rsidRPr="008103E2" w:rsidRDefault="002B6744" w:rsidP="00125E32">
            <w:pPr>
              <w:spacing w:line="360" w:lineRule="auto"/>
              <w:jc w:val="both"/>
              <w:rPr>
                <w:rFonts w:ascii="Times New Roman" w:hAnsi="Times New Roman" w:cs="Times New Roman"/>
                <w:b/>
                <w:sz w:val="24"/>
                <w:szCs w:val="24"/>
              </w:rPr>
            </w:pPr>
            <w:r w:rsidRPr="008103E2">
              <w:rPr>
                <w:rFonts w:ascii="Times New Roman" w:hAnsi="Times New Roman" w:cs="Times New Roman"/>
                <w:b/>
                <w:sz w:val="24"/>
                <w:szCs w:val="24"/>
              </w:rPr>
              <w:t>Vitamins</w:t>
            </w:r>
          </w:p>
        </w:tc>
        <w:tc>
          <w:tcPr>
            <w:tcW w:w="1440" w:type="dxa"/>
          </w:tcPr>
          <w:p w:rsidR="002B6744" w:rsidRPr="008103E2" w:rsidRDefault="002B6744" w:rsidP="00125E32">
            <w:pPr>
              <w:spacing w:line="360" w:lineRule="auto"/>
              <w:jc w:val="both"/>
              <w:rPr>
                <w:rFonts w:ascii="Times New Roman" w:hAnsi="Times New Roman" w:cs="Times New Roman"/>
                <w:b/>
                <w:sz w:val="24"/>
                <w:szCs w:val="24"/>
              </w:rPr>
            </w:pPr>
            <w:r w:rsidRPr="008103E2">
              <w:rPr>
                <w:rFonts w:ascii="Times New Roman" w:hAnsi="Times New Roman" w:cs="Times New Roman"/>
                <w:b/>
                <w:sz w:val="24"/>
                <w:szCs w:val="24"/>
              </w:rPr>
              <w:t>Available form</w:t>
            </w:r>
          </w:p>
        </w:tc>
        <w:tc>
          <w:tcPr>
            <w:tcW w:w="1890" w:type="dxa"/>
          </w:tcPr>
          <w:p w:rsidR="002B6744" w:rsidRPr="008103E2" w:rsidRDefault="002B6744" w:rsidP="00125E32">
            <w:pPr>
              <w:spacing w:line="360" w:lineRule="auto"/>
              <w:jc w:val="both"/>
              <w:rPr>
                <w:rFonts w:ascii="Times New Roman" w:hAnsi="Times New Roman" w:cs="Times New Roman"/>
                <w:b/>
                <w:sz w:val="24"/>
                <w:szCs w:val="24"/>
              </w:rPr>
            </w:pPr>
            <w:r w:rsidRPr="008103E2">
              <w:rPr>
                <w:rFonts w:ascii="Times New Roman" w:hAnsi="Times New Roman" w:cs="Times New Roman"/>
                <w:b/>
                <w:sz w:val="24"/>
                <w:szCs w:val="24"/>
              </w:rPr>
              <w:t>Source</w:t>
            </w:r>
          </w:p>
        </w:tc>
        <w:tc>
          <w:tcPr>
            <w:tcW w:w="4140" w:type="dxa"/>
          </w:tcPr>
          <w:p w:rsidR="002B6744" w:rsidRPr="008103E2" w:rsidRDefault="002B6744" w:rsidP="00125E32">
            <w:pPr>
              <w:spacing w:line="360" w:lineRule="auto"/>
              <w:jc w:val="both"/>
              <w:rPr>
                <w:rFonts w:ascii="Times New Roman" w:hAnsi="Times New Roman" w:cs="Times New Roman"/>
                <w:b/>
                <w:sz w:val="24"/>
                <w:szCs w:val="24"/>
              </w:rPr>
            </w:pPr>
            <w:r w:rsidRPr="008103E2">
              <w:rPr>
                <w:rFonts w:ascii="Times New Roman" w:hAnsi="Times New Roman" w:cs="Times New Roman"/>
                <w:b/>
                <w:sz w:val="24"/>
                <w:szCs w:val="24"/>
              </w:rPr>
              <w:t>Functions in the body</w:t>
            </w:r>
          </w:p>
        </w:tc>
        <w:tc>
          <w:tcPr>
            <w:tcW w:w="2970" w:type="dxa"/>
          </w:tcPr>
          <w:p w:rsidR="002B6744" w:rsidRPr="008103E2" w:rsidRDefault="002B6744" w:rsidP="00125E32">
            <w:pPr>
              <w:spacing w:line="360" w:lineRule="auto"/>
              <w:jc w:val="both"/>
              <w:rPr>
                <w:rFonts w:ascii="Times New Roman" w:hAnsi="Times New Roman" w:cs="Times New Roman"/>
                <w:b/>
                <w:sz w:val="24"/>
                <w:szCs w:val="24"/>
              </w:rPr>
            </w:pPr>
            <w:r w:rsidRPr="008103E2">
              <w:rPr>
                <w:rFonts w:ascii="Times New Roman" w:hAnsi="Times New Roman" w:cs="Times New Roman"/>
                <w:b/>
                <w:sz w:val="24"/>
                <w:szCs w:val="24"/>
              </w:rPr>
              <w:t>Deficiency disease</w:t>
            </w:r>
          </w:p>
        </w:tc>
        <w:tc>
          <w:tcPr>
            <w:tcW w:w="1800" w:type="dxa"/>
          </w:tcPr>
          <w:p w:rsidR="002B6744" w:rsidRPr="008103E2" w:rsidRDefault="002B6744" w:rsidP="00125E32">
            <w:pPr>
              <w:spacing w:line="360" w:lineRule="auto"/>
              <w:jc w:val="both"/>
              <w:rPr>
                <w:rFonts w:ascii="Times New Roman" w:hAnsi="Times New Roman" w:cs="Times New Roman"/>
                <w:b/>
                <w:sz w:val="24"/>
                <w:szCs w:val="24"/>
              </w:rPr>
            </w:pPr>
            <w:r w:rsidRPr="008103E2">
              <w:rPr>
                <w:rFonts w:ascii="Times New Roman" w:hAnsi="Times New Roman" w:cs="Times New Roman"/>
                <w:b/>
                <w:sz w:val="24"/>
                <w:szCs w:val="24"/>
              </w:rPr>
              <w:t>Heat sensitivity</w:t>
            </w:r>
          </w:p>
        </w:tc>
      </w:tr>
      <w:tr w:rsidR="00D715DF" w:rsidTr="0042479F">
        <w:tc>
          <w:tcPr>
            <w:tcW w:w="1440" w:type="dxa"/>
          </w:tcPr>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B1</w:t>
            </w:r>
          </w:p>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(Thiamine)</w:t>
            </w:r>
          </w:p>
        </w:tc>
        <w:tc>
          <w:tcPr>
            <w:tcW w:w="1440" w:type="dxa"/>
          </w:tcPr>
          <w:p w:rsidR="002B6744"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White solid</w:t>
            </w:r>
          </w:p>
        </w:tc>
        <w:tc>
          <w:tcPr>
            <w:tcW w:w="1890" w:type="dxa"/>
          </w:tcPr>
          <w:p w:rsidR="002B6744"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Cereal grains, potatoes, peas, dry beans, pulses, nuts and milk.</w:t>
            </w:r>
          </w:p>
        </w:tc>
        <w:tc>
          <w:tcPr>
            <w:tcW w:w="4140" w:type="dxa"/>
          </w:tcPr>
          <w:p w:rsidR="002B6744" w:rsidRPr="008103E2" w:rsidRDefault="008103E2" w:rsidP="008103E2">
            <w:pPr>
              <w:pStyle w:val="ListParagraph"/>
              <w:numPr>
                <w:ilvl w:val="0"/>
                <w:numId w:val="3"/>
              </w:numPr>
              <w:spacing w:line="360" w:lineRule="auto"/>
              <w:jc w:val="both"/>
              <w:rPr>
                <w:rFonts w:ascii="Times New Roman" w:hAnsi="Times New Roman" w:cs="Times New Roman"/>
                <w:sz w:val="24"/>
                <w:szCs w:val="24"/>
              </w:rPr>
            </w:pPr>
            <w:r w:rsidRPr="008103E2">
              <w:rPr>
                <w:rFonts w:ascii="Times New Roman" w:hAnsi="Times New Roman" w:cs="Times New Roman"/>
                <w:sz w:val="24"/>
                <w:szCs w:val="24"/>
              </w:rPr>
              <w:t>Participate as coenzyme in the oxidation process of glucose.</w:t>
            </w:r>
          </w:p>
          <w:p w:rsidR="008103E2" w:rsidRPr="008103E2" w:rsidRDefault="008103E2" w:rsidP="008103E2">
            <w:pPr>
              <w:pStyle w:val="ListParagraph"/>
              <w:numPr>
                <w:ilvl w:val="0"/>
                <w:numId w:val="3"/>
              </w:numPr>
              <w:spacing w:line="360" w:lineRule="auto"/>
              <w:jc w:val="both"/>
              <w:rPr>
                <w:rFonts w:ascii="Times New Roman" w:hAnsi="Times New Roman" w:cs="Times New Roman"/>
                <w:sz w:val="24"/>
                <w:szCs w:val="24"/>
              </w:rPr>
            </w:pPr>
            <w:r w:rsidRPr="008103E2">
              <w:rPr>
                <w:rFonts w:ascii="Times New Roman" w:hAnsi="Times New Roman" w:cs="Times New Roman"/>
                <w:sz w:val="24"/>
                <w:szCs w:val="24"/>
              </w:rPr>
              <w:t>Promotes good appetite and digestion</w:t>
            </w:r>
          </w:p>
        </w:tc>
        <w:tc>
          <w:tcPr>
            <w:tcW w:w="2970" w:type="dxa"/>
          </w:tcPr>
          <w:p w:rsidR="002B6744"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Beriberi (muscular weakness, palpitation of heart and degeneration of nerves</w:t>
            </w:r>
          </w:p>
        </w:tc>
        <w:tc>
          <w:tcPr>
            <w:tcW w:w="1800" w:type="dxa"/>
          </w:tcPr>
          <w:p w:rsidR="002B6744"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Heat sensitive and lost during hating and processing</w:t>
            </w:r>
            <w:r w:rsidR="00AD59C2">
              <w:rPr>
                <w:rFonts w:ascii="Times New Roman" w:hAnsi="Times New Roman" w:cs="Times New Roman"/>
                <w:sz w:val="24"/>
                <w:szCs w:val="24"/>
              </w:rPr>
              <w:t>.</w:t>
            </w:r>
          </w:p>
        </w:tc>
      </w:tr>
      <w:tr w:rsidR="00D715DF" w:rsidTr="0042479F">
        <w:tc>
          <w:tcPr>
            <w:tcW w:w="1440" w:type="dxa"/>
          </w:tcPr>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B2</w:t>
            </w:r>
          </w:p>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(Riboflavin)</w:t>
            </w:r>
          </w:p>
        </w:tc>
        <w:tc>
          <w:tcPr>
            <w:tcW w:w="1440" w:type="dxa"/>
          </w:tcPr>
          <w:p w:rsidR="002B6744" w:rsidRDefault="00AD59C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Yellow crystals</w:t>
            </w:r>
          </w:p>
        </w:tc>
        <w:tc>
          <w:tcPr>
            <w:tcW w:w="1890" w:type="dxa"/>
          </w:tcPr>
          <w:p w:rsidR="002B6744" w:rsidRDefault="00AD59C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Milk, liver, lean meat, eggs, cheese and dark leafy vegetables </w:t>
            </w:r>
          </w:p>
        </w:tc>
        <w:tc>
          <w:tcPr>
            <w:tcW w:w="4140" w:type="dxa"/>
          </w:tcPr>
          <w:p w:rsidR="00AD59C2" w:rsidRDefault="00AD59C2" w:rsidP="00AD59C2">
            <w:pPr>
              <w:pStyle w:val="ListParagraph"/>
              <w:numPr>
                <w:ilvl w:val="0"/>
                <w:numId w:val="3"/>
              </w:numPr>
              <w:spacing w:line="360" w:lineRule="auto"/>
              <w:jc w:val="both"/>
              <w:rPr>
                <w:rFonts w:ascii="Times New Roman" w:hAnsi="Times New Roman" w:cs="Times New Roman"/>
                <w:sz w:val="24"/>
                <w:szCs w:val="24"/>
              </w:rPr>
            </w:pPr>
            <w:r w:rsidRPr="008103E2">
              <w:rPr>
                <w:rFonts w:ascii="Times New Roman" w:hAnsi="Times New Roman" w:cs="Times New Roman"/>
                <w:sz w:val="24"/>
                <w:szCs w:val="24"/>
              </w:rPr>
              <w:t>Participate as coenzyme in t</w:t>
            </w:r>
            <w:r>
              <w:rPr>
                <w:rFonts w:ascii="Times New Roman" w:hAnsi="Times New Roman" w:cs="Times New Roman"/>
                <w:sz w:val="24"/>
                <w:szCs w:val="24"/>
              </w:rPr>
              <w:t>he oxidation process of glucose</w:t>
            </w:r>
          </w:p>
          <w:p w:rsidR="00AD59C2" w:rsidRPr="008103E2" w:rsidRDefault="00AD59C2" w:rsidP="00AD59C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Keeps the eyes healthy and skin around mouth and nose smooth</w:t>
            </w:r>
          </w:p>
          <w:p w:rsidR="002B6744" w:rsidRDefault="002B6744" w:rsidP="00125E32">
            <w:pPr>
              <w:spacing w:line="360" w:lineRule="auto"/>
              <w:jc w:val="both"/>
              <w:rPr>
                <w:rFonts w:ascii="Times New Roman" w:hAnsi="Times New Roman" w:cs="Times New Roman"/>
                <w:sz w:val="24"/>
                <w:szCs w:val="24"/>
              </w:rPr>
            </w:pPr>
          </w:p>
        </w:tc>
        <w:tc>
          <w:tcPr>
            <w:tcW w:w="2970" w:type="dxa"/>
          </w:tcPr>
          <w:p w:rsidR="002B6744" w:rsidRDefault="00AD59C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Glossitis (the tongue and lips swell and scaliness at the corners of mouth).</w:t>
            </w:r>
          </w:p>
        </w:tc>
        <w:tc>
          <w:tcPr>
            <w:tcW w:w="1800" w:type="dxa"/>
          </w:tcPr>
          <w:p w:rsidR="002B6744" w:rsidRDefault="00AD59C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Heat stable but lost during trimming, peeling, milling and photo-sensitive.</w:t>
            </w:r>
          </w:p>
        </w:tc>
      </w:tr>
      <w:tr w:rsidR="00D715DF" w:rsidTr="0042479F">
        <w:tc>
          <w:tcPr>
            <w:tcW w:w="1440" w:type="dxa"/>
          </w:tcPr>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B3</w:t>
            </w:r>
          </w:p>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(Nicotinic acid)</w:t>
            </w:r>
          </w:p>
        </w:tc>
        <w:tc>
          <w:tcPr>
            <w:tcW w:w="1440" w:type="dxa"/>
          </w:tcPr>
          <w:p w:rsidR="002B6744" w:rsidRDefault="00AD59C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White crystals</w:t>
            </w:r>
          </w:p>
        </w:tc>
        <w:tc>
          <w:tcPr>
            <w:tcW w:w="1890" w:type="dxa"/>
          </w:tcPr>
          <w:p w:rsidR="002B6744" w:rsidRDefault="00AD59C2" w:rsidP="0042479F">
            <w:pPr>
              <w:spacing w:line="360" w:lineRule="auto"/>
              <w:jc w:val="both"/>
              <w:rPr>
                <w:rFonts w:ascii="Times New Roman" w:hAnsi="Times New Roman" w:cs="Times New Roman"/>
                <w:sz w:val="24"/>
                <w:szCs w:val="24"/>
              </w:rPr>
            </w:pPr>
            <w:r>
              <w:rPr>
                <w:rFonts w:ascii="Times New Roman" w:hAnsi="Times New Roman" w:cs="Times New Roman"/>
                <w:sz w:val="24"/>
                <w:szCs w:val="24"/>
              </w:rPr>
              <w:t>Lean meat, poultry, fish, leafy vegeta</w:t>
            </w:r>
            <w:r w:rsidR="0042479F">
              <w:rPr>
                <w:rFonts w:ascii="Times New Roman" w:hAnsi="Times New Roman" w:cs="Times New Roman"/>
                <w:sz w:val="24"/>
                <w:szCs w:val="24"/>
              </w:rPr>
              <w:t>bles, groundnuts, beans, pulses</w:t>
            </w:r>
            <w:r>
              <w:rPr>
                <w:rFonts w:ascii="Times New Roman" w:hAnsi="Times New Roman" w:cs="Times New Roman"/>
                <w:sz w:val="24"/>
                <w:szCs w:val="24"/>
              </w:rPr>
              <w:t>.</w:t>
            </w:r>
          </w:p>
        </w:tc>
        <w:tc>
          <w:tcPr>
            <w:tcW w:w="4140" w:type="dxa"/>
          </w:tcPr>
          <w:p w:rsidR="002B6744" w:rsidRDefault="009F6FBB" w:rsidP="009F6FBB">
            <w:pPr>
              <w:pStyle w:val="ListParagraph"/>
              <w:numPr>
                <w:ilvl w:val="0"/>
                <w:numId w:val="6"/>
              </w:numPr>
              <w:spacing w:line="360" w:lineRule="auto"/>
              <w:jc w:val="both"/>
              <w:rPr>
                <w:rFonts w:ascii="Times New Roman" w:hAnsi="Times New Roman" w:cs="Times New Roman"/>
                <w:sz w:val="24"/>
                <w:szCs w:val="24"/>
              </w:rPr>
            </w:pPr>
            <w:r w:rsidRPr="009F6FBB">
              <w:rPr>
                <w:rFonts w:ascii="Times New Roman" w:hAnsi="Times New Roman" w:cs="Times New Roman"/>
                <w:sz w:val="24"/>
                <w:szCs w:val="24"/>
              </w:rPr>
              <w:t>Participate as coenzyme in the oxidation process of glucose</w:t>
            </w:r>
          </w:p>
          <w:p w:rsidR="009F6FBB" w:rsidRPr="009F6FBB" w:rsidRDefault="009F6FBB" w:rsidP="009F6FB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Maintain healthy skin, tongue, digestive tract and nervous system</w:t>
            </w:r>
          </w:p>
        </w:tc>
        <w:tc>
          <w:tcPr>
            <w:tcW w:w="2970" w:type="dxa"/>
          </w:tcPr>
          <w:p w:rsidR="002B6744" w:rsidRDefault="009F6FBB"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Pellagra (diarrhea, scaling and discoloration of body parts exposed to sun rays, dementia(loss of memory)</w:t>
            </w:r>
          </w:p>
        </w:tc>
        <w:tc>
          <w:tcPr>
            <w:tcW w:w="1800" w:type="dxa"/>
          </w:tcPr>
          <w:p w:rsidR="002B6744" w:rsidRDefault="009F6FBB"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Heat resistant but lost through trimming, leaching.</w:t>
            </w:r>
          </w:p>
        </w:tc>
      </w:tr>
      <w:tr w:rsidR="00D715DF" w:rsidTr="0042479F">
        <w:trPr>
          <w:trHeight w:val="2123"/>
        </w:trPr>
        <w:tc>
          <w:tcPr>
            <w:tcW w:w="1440" w:type="dxa"/>
          </w:tcPr>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B5</w:t>
            </w:r>
          </w:p>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(Pantothenic acid)</w:t>
            </w:r>
          </w:p>
        </w:tc>
        <w:tc>
          <w:tcPr>
            <w:tcW w:w="1440" w:type="dxa"/>
          </w:tcPr>
          <w:p w:rsidR="002B6744" w:rsidRDefault="0071153A"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Yellow viscous oil/ salt.</w:t>
            </w:r>
          </w:p>
        </w:tc>
        <w:tc>
          <w:tcPr>
            <w:tcW w:w="1890" w:type="dxa"/>
          </w:tcPr>
          <w:p w:rsidR="002B6744" w:rsidRDefault="0071153A"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Egg and liver</w:t>
            </w:r>
          </w:p>
        </w:tc>
        <w:tc>
          <w:tcPr>
            <w:tcW w:w="4140" w:type="dxa"/>
          </w:tcPr>
          <w:p w:rsidR="009F6FBB" w:rsidRDefault="0071153A" w:rsidP="0071153A">
            <w:pPr>
              <w:pStyle w:val="ListParagraph"/>
              <w:numPr>
                <w:ilvl w:val="0"/>
                <w:numId w:val="8"/>
              </w:numPr>
              <w:spacing w:line="360" w:lineRule="auto"/>
              <w:jc w:val="both"/>
              <w:rPr>
                <w:rFonts w:ascii="Times New Roman" w:hAnsi="Times New Roman" w:cs="Times New Roman"/>
                <w:sz w:val="24"/>
                <w:szCs w:val="24"/>
              </w:rPr>
            </w:pPr>
            <w:r w:rsidRPr="0071153A">
              <w:rPr>
                <w:rFonts w:ascii="Times New Roman" w:hAnsi="Times New Roman" w:cs="Times New Roman"/>
                <w:sz w:val="24"/>
                <w:szCs w:val="24"/>
              </w:rPr>
              <w:t>Essential for blood cell formation</w:t>
            </w:r>
          </w:p>
          <w:p w:rsidR="0071153A" w:rsidRPr="0071153A" w:rsidRDefault="0071153A" w:rsidP="0071153A">
            <w:pPr>
              <w:pStyle w:val="ListParagraph"/>
              <w:numPr>
                <w:ilvl w:val="0"/>
                <w:numId w:val="8"/>
              </w:numPr>
              <w:rPr>
                <w:rFonts w:ascii="Times New Roman" w:hAnsi="Times New Roman" w:cs="Times New Roman"/>
                <w:sz w:val="24"/>
                <w:szCs w:val="24"/>
              </w:rPr>
            </w:pPr>
            <w:r w:rsidRPr="0071153A">
              <w:rPr>
                <w:rFonts w:ascii="Times New Roman" w:hAnsi="Times New Roman" w:cs="Times New Roman"/>
                <w:sz w:val="24"/>
                <w:szCs w:val="24"/>
              </w:rPr>
              <w:t>Participate as coenzyme in the oxidation process of glucose</w:t>
            </w:r>
          </w:p>
          <w:p w:rsidR="0071153A" w:rsidRPr="0071153A" w:rsidRDefault="0071153A" w:rsidP="0071153A">
            <w:pPr>
              <w:spacing w:line="360" w:lineRule="auto"/>
              <w:jc w:val="both"/>
              <w:rPr>
                <w:rFonts w:ascii="Times New Roman" w:hAnsi="Times New Roman" w:cs="Times New Roman"/>
                <w:sz w:val="24"/>
                <w:szCs w:val="24"/>
              </w:rPr>
            </w:pPr>
          </w:p>
          <w:p w:rsidR="009F6FBB" w:rsidRDefault="009F6FBB" w:rsidP="00125E32">
            <w:pPr>
              <w:spacing w:line="360" w:lineRule="auto"/>
              <w:jc w:val="both"/>
              <w:rPr>
                <w:rFonts w:ascii="Times New Roman" w:hAnsi="Times New Roman" w:cs="Times New Roman"/>
                <w:sz w:val="24"/>
                <w:szCs w:val="24"/>
              </w:rPr>
            </w:pPr>
          </w:p>
        </w:tc>
        <w:tc>
          <w:tcPr>
            <w:tcW w:w="2970" w:type="dxa"/>
          </w:tcPr>
          <w:p w:rsidR="002B6744" w:rsidRDefault="0071153A" w:rsidP="0071153A">
            <w:pPr>
              <w:spacing w:line="360" w:lineRule="auto"/>
              <w:jc w:val="both"/>
              <w:rPr>
                <w:rFonts w:ascii="Times New Roman" w:hAnsi="Times New Roman" w:cs="Times New Roman"/>
                <w:sz w:val="24"/>
                <w:szCs w:val="24"/>
              </w:rPr>
            </w:pPr>
            <w:r>
              <w:rPr>
                <w:rFonts w:ascii="Times New Roman" w:hAnsi="Times New Roman" w:cs="Times New Roman"/>
                <w:sz w:val="24"/>
                <w:szCs w:val="24"/>
              </w:rPr>
              <w:t>Burning sensation of hands in feet, headache, tiredness restlessness, stomach pain, heart burn, nausea, vomiting and loss of appetite</w:t>
            </w:r>
          </w:p>
        </w:tc>
        <w:tc>
          <w:tcPr>
            <w:tcW w:w="1800" w:type="dxa"/>
          </w:tcPr>
          <w:p w:rsidR="002B6744" w:rsidRDefault="0071153A"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Stable in the pH range of 4-7 in thermally processed foods.</w:t>
            </w:r>
          </w:p>
        </w:tc>
      </w:tr>
      <w:tr w:rsidR="00D715DF" w:rsidTr="0042479F">
        <w:trPr>
          <w:trHeight w:val="2987"/>
        </w:trPr>
        <w:tc>
          <w:tcPr>
            <w:tcW w:w="1440" w:type="dxa"/>
          </w:tcPr>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B6</w:t>
            </w:r>
          </w:p>
          <w:p w:rsidR="002B6744" w:rsidRDefault="002B6744"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(Pyridoxine)</w:t>
            </w:r>
          </w:p>
        </w:tc>
        <w:tc>
          <w:tcPr>
            <w:tcW w:w="1440" w:type="dxa"/>
          </w:tcPr>
          <w:p w:rsidR="002B6744" w:rsidRDefault="00977760"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Crystals </w:t>
            </w:r>
          </w:p>
        </w:tc>
        <w:tc>
          <w:tcPr>
            <w:tcW w:w="1890" w:type="dxa"/>
          </w:tcPr>
          <w:p w:rsidR="002B6744"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Rice bran, seeds, cereals, egg yolk, meat, liver and kidney</w:t>
            </w:r>
          </w:p>
        </w:tc>
        <w:tc>
          <w:tcPr>
            <w:tcW w:w="4140" w:type="dxa"/>
          </w:tcPr>
          <w:p w:rsidR="002B6744" w:rsidRPr="00741D47" w:rsidRDefault="00741D47" w:rsidP="00741D47">
            <w:pPr>
              <w:pStyle w:val="ListParagraph"/>
              <w:numPr>
                <w:ilvl w:val="0"/>
                <w:numId w:val="9"/>
              </w:numPr>
              <w:spacing w:line="360" w:lineRule="auto"/>
              <w:jc w:val="both"/>
              <w:rPr>
                <w:rFonts w:ascii="Times New Roman" w:hAnsi="Times New Roman" w:cs="Times New Roman"/>
                <w:sz w:val="24"/>
                <w:szCs w:val="24"/>
              </w:rPr>
            </w:pPr>
            <w:r w:rsidRPr="00741D47">
              <w:rPr>
                <w:rFonts w:ascii="Times New Roman" w:hAnsi="Times New Roman" w:cs="Times New Roman"/>
                <w:sz w:val="24"/>
                <w:szCs w:val="24"/>
              </w:rPr>
              <w:t>Involved in transamination of amino acid metabolism</w:t>
            </w:r>
          </w:p>
        </w:tc>
        <w:tc>
          <w:tcPr>
            <w:tcW w:w="2970" w:type="dxa"/>
          </w:tcPr>
          <w:p w:rsidR="002B6744" w:rsidRDefault="00741D47" w:rsidP="00741D47">
            <w:pPr>
              <w:pStyle w:val="ListParagraph"/>
              <w:numPr>
                <w:ilvl w:val="0"/>
                <w:numId w:val="9"/>
              </w:numPr>
              <w:spacing w:line="360" w:lineRule="auto"/>
              <w:jc w:val="both"/>
              <w:rPr>
                <w:rFonts w:ascii="Times New Roman" w:hAnsi="Times New Roman" w:cs="Times New Roman"/>
                <w:sz w:val="24"/>
                <w:szCs w:val="24"/>
              </w:rPr>
            </w:pPr>
            <w:r w:rsidRPr="00741D47">
              <w:rPr>
                <w:rFonts w:ascii="Times New Roman" w:hAnsi="Times New Roman" w:cs="Times New Roman"/>
                <w:sz w:val="24"/>
                <w:szCs w:val="24"/>
              </w:rPr>
              <w:t>Seborrheic dermatitis (rash appears on skin, scalp and mouth.</w:t>
            </w:r>
          </w:p>
          <w:p w:rsidR="00741D47" w:rsidRPr="00741D47" w:rsidRDefault="00741D47" w:rsidP="00741D47">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Week immune system</w:t>
            </w:r>
          </w:p>
          <w:p w:rsidR="00741D47" w:rsidRDefault="00741D47" w:rsidP="00125E32">
            <w:pPr>
              <w:spacing w:line="360" w:lineRule="auto"/>
              <w:jc w:val="both"/>
              <w:rPr>
                <w:rFonts w:ascii="Times New Roman" w:hAnsi="Times New Roman" w:cs="Times New Roman"/>
                <w:sz w:val="24"/>
                <w:szCs w:val="24"/>
              </w:rPr>
            </w:pPr>
          </w:p>
        </w:tc>
        <w:tc>
          <w:tcPr>
            <w:tcW w:w="1800" w:type="dxa"/>
          </w:tcPr>
          <w:p w:rsidR="002B6744"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Sensitive to light</w:t>
            </w:r>
          </w:p>
        </w:tc>
      </w:tr>
      <w:tr w:rsidR="00D715DF" w:rsidTr="0042479F">
        <w:tc>
          <w:tcPr>
            <w:tcW w:w="1440" w:type="dxa"/>
          </w:tcPr>
          <w:p w:rsidR="002B6744"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B7</w:t>
            </w:r>
          </w:p>
          <w:p w:rsidR="008103E2"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(Biotin)</w:t>
            </w:r>
          </w:p>
        </w:tc>
        <w:tc>
          <w:tcPr>
            <w:tcW w:w="1440" w:type="dxa"/>
          </w:tcPr>
          <w:p w:rsidR="002B6744" w:rsidRDefault="0071153A"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Crystals/ needles</w:t>
            </w:r>
          </w:p>
        </w:tc>
        <w:tc>
          <w:tcPr>
            <w:tcW w:w="1890" w:type="dxa"/>
          </w:tcPr>
          <w:p w:rsidR="002B6744" w:rsidRDefault="0071153A"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Egg yolk and liver and synthesized by intestinal bacteria</w:t>
            </w:r>
          </w:p>
        </w:tc>
        <w:tc>
          <w:tcPr>
            <w:tcW w:w="4140" w:type="dxa"/>
          </w:tcPr>
          <w:p w:rsidR="0071153A" w:rsidRDefault="0071153A" w:rsidP="0071153A">
            <w:pPr>
              <w:pStyle w:val="ListParagraph"/>
              <w:numPr>
                <w:ilvl w:val="0"/>
                <w:numId w:val="7"/>
              </w:numPr>
              <w:spacing w:line="360" w:lineRule="auto"/>
              <w:jc w:val="both"/>
              <w:rPr>
                <w:rFonts w:ascii="Times New Roman" w:hAnsi="Times New Roman" w:cs="Times New Roman"/>
                <w:sz w:val="24"/>
                <w:szCs w:val="24"/>
              </w:rPr>
            </w:pPr>
            <w:r w:rsidRPr="009F6FBB">
              <w:rPr>
                <w:rFonts w:ascii="Times New Roman" w:hAnsi="Times New Roman" w:cs="Times New Roman"/>
                <w:sz w:val="24"/>
                <w:szCs w:val="24"/>
              </w:rPr>
              <w:t xml:space="preserve">Participate </w:t>
            </w:r>
            <w:r w:rsidR="0042479F">
              <w:rPr>
                <w:rFonts w:ascii="Times New Roman" w:hAnsi="Times New Roman" w:cs="Times New Roman"/>
                <w:sz w:val="24"/>
                <w:szCs w:val="24"/>
              </w:rPr>
              <w:t xml:space="preserve">as coenzyme in </w:t>
            </w:r>
            <w:r w:rsidRPr="009F6FBB">
              <w:rPr>
                <w:rFonts w:ascii="Times New Roman" w:hAnsi="Times New Roman" w:cs="Times New Roman"/>
                <w:sz w:val="24"/>
                <w:szCs w:val="24"/>
              </w:rPr>
              <w:t>carboxylation and trans-carboxylation reactions</w:t>
            </w:r>
          </w:p>
          <w:p w:rsidR="002B6744" w:rsidRPr="0071153A" w:rsidRDefault="0071153A" w:rsidP="0071153A">
            <w:pPr>
              <w:pStyle w:val="ListParagraph"/>
              <w:numPr>
                <w:ilvl w:val="0"/>
                <w:numId w:val="7"/>
              </w:numPr>
              <w:spacing w:line="360" w:lineRule="auto"/>
              <w:jc w:val="both"/>
              <w:rPr>
                <w:rFonts w:ascii="Times New Roman" w:hAnsi="Times New Roman" w:cs="Times New Roman"/>
                <w:sz w:val="24"/>
                <w:szCs w:val="24"/>
              </w:rPr>
            </w:pPr>
            <w:r w:rsidRPr="0071153A">
              <w:rPr>
                <w:rFonts w:ascii="Times New Roman" w:hAnsi="Times New Roman" w:cs="Times New Roman"/>
                <w:sz w:val="24"/>
                <w:szCs w:val="24"/>
              </w:rPr>
              <w:t xml:space="preserve">Biotin combines with avidin (egg protein) and make it </w:t>
            </w:r>
            <w:r w:rsidR="0042479F" w:rsidRPr="0071153A">
              <w:rPr>
                <w:rFonts w:ascii="Times New Roman" w:hAnsi="Times New Roman" w:cs="Times New Roman"/>
                <w:sz w:val="24"/>
                <w:szCs w:val="24"/>
              </w:rPr>
              <w:t>unavailable</w:t>
            </w:r>
            <w:r w:rsidRPr="0071153A">
              <w:rPr>
                <w:rFonts w:ascii="Times New Roman" w:hAnsi="Times New Roman" w:cs="Times New Roman"/>
                <w:sz w:val="24"/>
                <w:szCs w:val="24"/>
              </w:rPr>
              <w:t xml:space="preserve"> to</w:t>
            </w:r>
            <w:r w:rsidR="0042479F">
              <w:rPr>
                <w:rFonts w:ascii="Times New Roman" w:hAnsi="Times New Roman" w:cs="Times New Roman"/>
                <w:sz w:val="24"/>
                <w:szCs w:val="24"/>
              </w:rPr>
              <w:t xml:space="preserve"> the </w:t>
            </w:r>
            <w:r w:rsidRPr="0071153A">
              <w:rPr>
                <w:rFonts w:ascii="Times New Roman" w:hAnsi="Times New Roman" w:cs="Times New Roman"/>
                <w:sz w:val="24"/>
                <w:szCs w:val="24"/>
              </w:rPr>
              <w:t>body</w:t>
            </w:r>
          </w:p>
        </w:tc>
        <w:tc>
          <w:tcPr>
            <w:tcW w:w="2970" w:type="dxa"/>
          </w:tcPr>
          <w:p w:rsidR="002B6744" w:rsidRDefault="0071153A" w:rsidP="0071153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00" w:type="dxa"/>
          </w:tcPr>
          <w:p w:rsidR="002B6744" w:rsidRDefault="0071153A"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Heat and light stable</w:t>
            </w:r>
          </w:p>
        </w:tc>
      </w:tr>
      <w:tr w:rsidR="00D715DF" w:rsidTr="0042479F">
        <w:tc>
          <w:tcPr>
            <w:tcW w:w="1440" w:type="dxa"/>
          </w:tcPr>
          <w:p w:rsidR="002B6744"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B9</w:t>
            </w:r>
          </w:p>
          <w:p w:rsidR="008103E2"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(Folic acid)</w:t>
            </w:r>
          </w:p>
        </w:tc>
        <w:tc>
          <w:tcPr>
            <w:tcW w:w="1440" w:type="dxa"/>
          </w:tcPr>
          <w:p w:rsidR="002B6744"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Yellow orange needles</w:t>
            </w:r>
          </w:p>
        </w:tc>
        <w:tc>
          <w:tcPr>
            <w:tcW w:w="1890" w:type="dxa"/>
          </w:tcPr>
          <w:p w:rsidR="002B6744"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Liver, green vegetables, yeast and kidney</w:t>
            </w:r>
          </w:p>
        </w:tc>
        <w:tc>
          <w:tcPr>
            <w:tcW w:w="4140" w:type="dxa"/>
          </w:tcPr>
          <w:p w:rsidR="002B6744" w:rsidRPr="00741D47" w:rsidRDefault="00741D47" w:rsidP="00741D47">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Concerned with nucleic acid synthesis and  formation of RBC’s</w:t>
            </w:r>
          </w:p>
        </w:tc>
        <w:tc>
          <w:tcPr>
            <w:tcW w:w="2970" w:type="dxa"/>
          </w:tcPr>
          <w:p w:rsidR="002B6744"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Megaloblastic a</w:t>
            </w:r>
            <w:r w:rsidR="0042479F">
              <w:rPr>
                <w:rFonts w:ascii="Times New Roman" w:hAnsi="Times New Roman" w:cs="Times New Roman"/>
                <w:sz w:val="24"/>
                <w:szCs w:val="24"/>
              </w:rPr>
              <w:t xml:space="preserve">naemia </w:t>
            </w:r>
            <w:r>
              <w:rPr>
                <w:rFonts w:ascii="Times New Roman" w:hAnsi="Times New Roman" w:cs="Times New Roman"/>
                <w:sz w:val="24"/>
                <w:szCs w:val="24"/>
              </w:rPr>
              <w:t xml:space="preserve"> </w:t>
            </w:r>
            <w:r w:rsidR="0042479F">
              <w:rPr>
                <w:rFonts w:ascii="Times New Roman" w:hAnsi="Times New Roman" w:cs="Times New Roman"/>
                <w:sz w:val="24"/>
                <w:szCs w:val="24"/>
              </w:rPr>
              <w:t>(</w:t>
            </w:r>
            <w:r>
              <w:rPr>
                <w:rFonts w:ascii="Times New Roman" w:hAnsi="Times New Roman" w:cs="Times New Roman"/>
                <w:sz w:val="24"/>
                <w:szCs w:val="24"/>
              </w:rPr>
              <w:t>RBC’</w:t>
            </w:r>
            <w:r w:rsidR="0042479F">
              <w:rPr>
                <w:rFonts w:ascii="Times New Roman" w:hAnsi="Times New Roman" w:cs="Times New Roman"/>
                <w:sz w:val="24"/>
                <w:szCs w:val="24"/>
              </w:rPr>
              <w:t>s formed  are less in number  or of larger size)</w:t>
            </w:r>
            <w:r>
              <w:rPr>
                <w:rFonts w:ascii="Times New Roman" w:hAnsi="Times New Roman" w:cs="Times New Roman"/>
                <w:sz w:val="24"/>
                <w:szCs w:val="24"/>
              </w:rPr>
              <w:t xml:space="preserve"> </w:t>
            </w:r>
          </w:p>
        </w:tc>
        <w:tc>
          <w:tcPr>
            <w:tcW w:w="1800" w:type="dxa"/>
          </w:tcPr>
          <w:p w:rsidR="002B6744"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Sensitive to O</w:t>
            </w:r>
            <w:r w:rsidRPr="00741D47">
              <w:rPr>
                <w:rFonts w:ascii="Times New Roman" w:hAnsi="Times New Roman" w:cs="Times New Roman"/>
                <w:sz w:val="24"/>
                <w:szCs w:val="24"/>
                <w:vertAlign w:val="subscript"/>
              </w:rPr>
              <w:t>2</w:t>
            </w:r>
          </w:p>
        </w:tc>
      </w:tr>
      <w:tr w:rsidR="0042479F" w:rsidTr="0042479F">
        <w:tc>
          <w:tcPr>
            <w:tcW w:w="1440" w:type="dxa"/>
          </w:tcPr>
          <w:p w:rsidR="008103E2"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B12</w:t>
            </w:r>
          </w:p>
          <w:p w:rsidR="008103E2"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(Cyanocobalamine)</w:t>
            </w:r>
          </w:p>
        </w:tc>
        <w:tc>
          <w:tcPr>
            <w:tcW w:w="1440" w:type="dxa"/>
          </w:tcPr>
          <w:p w:rsidR="008103E2"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Red crystalls</w:t>
            </w:r>
          </w:p>
        </w:tc>
        <w:tc>
          <w:tcPr>
            <w:tcW w:w="1890" w:type="dxa"/>
          </w:tcPr>
          <w:p w:rsidR="008103E2" w:rsidRDefault="00741D47"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Animal tissues and fermented vegetables</w:t>
            </w:r>
          </w:p>
        </w:tc>
        <w:tc>
          <w:tcPr>
            <w:tcW w:w="4140" w:type="dxa"/>
          </w:tcPr>
          <w:p w:rsidR="008103E2" w:rsidRPr="003F7319" w:rsidRDefault="00741D47" w:rsidP="003F7319">
            <w:pPr>
              <w:pStyle w:val="ListParagraph"/>
              <w:numPr>
                <w:ilvl w:val="0"/>
                <w:numId w:val="10"/>
              </w:numPr>
              <w:spacing w:line="360" w:lineRule="auto"/>
              <w:jc w:val="both"/>
              <w:rPr>
                <w:rFonts w:ascii="Times New Roman" w:hAnsi="Times New Roman" w:cs="Times New Roman"/>
                <w:sz w:val="24"/>
                <w:szCs w:val="24"/>
              </w:rPr>
            </w:pPr>
            <w:r w:rsidRPr="003F7319">
              <w:rPr>
                <w:rFonts w:ascii="Times New Roman" w:hAnsi="Times New Roman" w:cs="Times New Roman"/>
                <w:sz w:val="24"/>
                <w:szCs w:val="24"/>
              </w:rPr>
              <w:t xml:space="preserve">Act as coenzyme </w:t>
            </w:r>
          </w:p>
          <w:p w:rsidR="00741D47" w:rsidRPr="003F7319" w:rsidRDefault="00741D47" w:rsidP="003F7319">
            <w:pPr>
              <w:pStyle w:val="ListParagraph"/>
              <w:numPr>
                <w:ilvl w:val="0"/>
                <w:numId w:val="10"/>
              </w:numPr>
              <w:spacing w:line="360" w:lineRule="auto"/>
              <w:jc w:val="both"/>
              <w:rPr>
                <w:rFonts w:ascii="Times New Roman" w:hAnsi="Times New Roman" w:cs="Times New Roman"/>
                <w:sz w:val="24"/>
                <w:szCs w:val="24"/>
              </w:rPr>
            </w:pPr>
            <w:r w:rsidRPr="003F7319">
              <w:rPr>
                <w:rFonts w:ascii="Times New Roman" w:hAnsi="Times New Roman" w:cs="Times New Roman"/>
                <w:sz w:val="24"/>
                <w:szCs w:val="24"/>
              </w:rPr>
              <w:t>Role in growth and formation of RBC’s</w:t>
            </w:r>
          </w:p>
        </w:tc>
        <w:tc>
          <w:tcPr>
            <w:tcW w:w="2970" w:type="dxa"/>
          </w:tcPr>
          <w:p w:rsidR="008103E2" w:rsidRDefault="003F7319"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Pernicious </w:t>
            </w:r>
            <w:r w:rsidR="00E04432">
              <w:rPr>
                <w:rFonts w:ascii="Times New Roman" w:hAnsi="Times New Roman" w:cs="Times New Roman"/>
                <w:sz w:val="24"/>
                <w:szCs w:val="24"/>
              </w:rPr>
              <w:t>anemia</w:t>
            </w:r>
            <w:r>
              <w:rPr>
                <w:rFonts w:ascii="Times New Roman" w:hAnsi="Times New Roman" w:cs="Times New Roman"/>
                <w:sz w:val="24"/>
                <w:szCs w:val="24"/>
              </w:rPr>
              <w:t xml:space="preserve"> Strict vegetarians suffer from this deficiency</w:t>
            </w:r>
          </w:p>
        </w:tc>
        <w:tc>
          <w:tcPr>
            <w:tcW w:w="1800" w:type="dxa"/>
          </w:tcPr>
          <w:p w:rsidR="008103E2" w:rsidRDefault="003F7319"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Heat sable</w:t>
            </w:r>
          </w:p>
        </w:tc>
      </w:tr>
      <w:tr w:rsidR="0042479F" w:rsidTr="0042479F">
        <w:tc>
          <w:tcPr>
            <w:tcW w:w="1440" w:type="dxa"/>
          </w:tcPr>
          <w:p w:rsidR="008103E2"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Vitamin C</w:t>
            </w:r>
          </w:p>
          <w:p w:rsidR="008103E2" w:rsidRDefault="008103E2"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(Ascorbic acid)</w:t>
            </w:r>
          </w:p>
        </w:tc>
        <w:tc>
          <w:tcPr>
            <w:tcW w:w="1440" w:type="dxa"/>
          </w:tcPr>
          <w:p w:rsidR="008103E2" w:rsidRDefault="003F7319"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White crystals</w:t>
            </w:r>
          </w:p>
        </w:tc>
        <w:tc>
          <w:tcPr>
            <w:tcW w:w="1890" w:type="dxa"/>
          </w:tcPr>
          <w:p w:rsidR="008103E2" w:rsidRPr="003F7319" w:rsidRDefault="003F7319" w:rsidP="003F7319">
            <w:pPr>
              <w:spacing w:line="360" w:lineRule="auto"/>
              <w:jc w:val="both"/>
              <w:rPr>
                <w:rFonts w:ascii="Times New Roman" w:hAnsi="Times New Roman" w:cs="Times New Roman"/>
                <w:sz w:val="24"/>
                <w:szCs w:val="24"/>
              </w:rPr>
            </w:pPr>
            <w:r w:rsidRPr="003F7319">
              <w:rPr>
                <w:rFonts w:ascii="Times New Roman" w:hAnsi="Times New Roman" w:cs="Times New Roman"/>
                <w:sz w:val="24"/>
                <w:szCs w:val="24"/>
              </w:rPr>
              <w:t>Citrus fruits like orange, lime, grapefruit, guava, mango, green pepper, spinach, green peas, tomatoes and potatoes</w:t>
            </w:r>
          </w:p>
        </w:tc>
        <w:tc>
          <w:tcPr>
            <w:tcW w:w="4140" w:type="dxa"/>
          </w:tcPr>
          <w:p w:rsidR="008103E2" w:rsidRDefault="003F7319" w:rsidP="003F73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Essential for formation of all body tissues and blood vessels</w:t>
            </w:r>
          </w:p>
          <w:p w:rsidR="003F7319" w:rsidRDefault="003F7319" w:rsidP="003F73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Aids absorption of iron from intestine</w:t>
            </w:r>
          </w:p>
          <w:p w:rsidR="003F7319" w:rsidRDefault="003F7319" w:rsidP="003F73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Wound healing</w:t>
            </w:r>
          </w:p>
          <w:p w:rsidR="003F7319" w:rsidRPr="003F7319" w:rsidRDefault="003F7319" w:rsidP="003F73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Tooth and bone formation</w:t>
            </w:r>
          </w:p>
        </w:tc>
        <w:tc>
          <w:tcPr>
            <w:tcW w:w="2970" w:type="dxa"/>
          </w:tcPr>
          <w:p w:rsidR="008103E2" w:rsidRDefault="003F7319"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Scurvy disease characterized by bruising</w:t>
            </w:r>
            <w:r w:rsidR="00D715DF">
              <w:rPr>
                <w:rFonts w:ascii="Times New Roman" w:hAnsi="Times New Roman" w:cs="Times New Roman"/>
                <w:sz w:val="24"/>
                <w:szCs w:val="24"/>
              </w:rPr>
              <w:t xml:space="preserve"> under skin, failure of wounds to heal, bleeding of gums and </w:t>
            </w:r>
            <w:r w:rsidR="00E04432">
              <w:rPr>
                <w:rFonts w:ascii="Times New Roman" w:hAnsi="Times New Roman" w:cs="Times New Roman"/>
                <w:sz w:val="24"/>
                <w:szCs w:val="24"/>
              </w:rPr>
              <w:t>anemia</w:t>
            </w:r>
          </w:p>
        </w:tc>
        <w:tc>
          <w:tcPr>
            <w:tcW w:w="1800" w:type="dxa"/>
          </w:tcPr>
          <w:p w:rsidR="008103E2" w:rsidRDefault="00D715DF" w:rsidP="00125E32">
            <w:pPr>
              <w:spacing w:line="360" w:lineRule="auto"/>
              <w:jc w:val="both"/>
              <w:rPr>
                <w:rFonts w:ascii="Times New Roman" w:hAnsi="Times New Roman" w:cs="Times New Roman"/>
                <w:sz w:val="24"/>
                <w:szCs w:val="24"/>
              </w:rPr>
            </w:pPr>
            <w:r>
              <w:rPr>
                <w:rFonts w:ascii="Times New Roman" w:hAnsi="Times New Roman" w:cs="Times New Roman"/>
                <w:sz w:val="24"/>
                <w:szCs w:val="24"/>
              </w:rPr>
              <w:t>Sensitive to O</w:t>
            </w:r>
            <w:r w:rsidRPr="00D715D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preparatory operation and high temperatures</w:t>
            </w:r>
          </w:p>
        </w:tc>
      </w:tr>
    </w:tbl>
    <w:p w:rsidR="00C339DD" w:rsidRDefault="00C339DD"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Default="00E14E1F" w:rsidP="00125E32">
      <w:pPr>
        <w:spacing w:line="360" w:lineRule="auto"/>
        <w:jc w:val="both"/>
        <w:rPr>
          <w:rFonts w:ascii="Times New Roman" w:hAnsi="Times New Roman" w:cs="Times New Roman"/>
          <w:sz w:val="24"/>
          <w:szCs w:val="24"/>
        </w:rPr>
      </w:pPr>
    </w:p>
    <w:p w:rsidR="00E14E1F" w:rsidRPr="0085176B" w:rsidRDefault="00E14E1F" w:rsidP="00E14E1F">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lastRenderedPageBreak/>
        <w:t>Experiment #2</w:t>
      </w:r>
    </w:p>
    <w:p w:rsidR="00E14E1F" w:rsidRPr="005B6AE0" w:rsidRDefault="00E14E1F" w:rsidP="00E14E1F">
      <w:pPr>
        <w:spacing w:line="240" w:lineRule="auto"/>
        <w:jc w:val="center"/>
        <w:rPr>
          <w:rFonts w:ascii="Times New Roman" w:hAnsi="Times New Roman" w:cs="Times New Roman"/>
          <w:b/>
          <w:sz w:val="28"/>
          <w:szCs w:val="28"/>
          <w:u w:val="single"/>
        </w:rPr>
      </w:pPr>
      <w:r w:rsidRPr="005B6AE0">
        <w:rPr>
          <w:rFonts w:ascii="Times New Roman" w:hAnsi="Times New Roman" w:cs="Times New Roman"/>
          <w:b/>
          <w:sz w:val="28"/>
          <w:szCs w:val="28"/>
          <w:u w:val="single"/>
        </w:rPr>
        <w:t>DETERMINATION OF CRUDE FAT IN A FOOD SAMPLE</w:t>
      </w:r>
    </w:p>
    <w:p w:rsidR="00E14E1F" w:rsidRDefault="00E14E1F" w:rsidP="00E14E1F">
      <w:pPr>
        <w:spacing w:line="360" w:lineRule="auto"/>
        <w:rPr>
          <w:rFonts w:ascii="Times New Roman" w:hAnsi="Times New Roman" w:cs="Times New Roman"/>
          <w:b/>
          <w:sz w:val="28"/>
          <w:szCs w:val="28"/>
        </w:rPr>
      </w:pPr>
      <w:r>
        <w:rPr>
          <w:rFonts w:ascii="Times New Roman" w:hAnsi="Times New Roman" w:cs="Times New Roman"/>
          <w:b/>
          <w:sz w:val="28"/>
          <w:szCs w:val="28"/>
        </w:rPr>
        <w:t>Purpose:</w:t>
      </w:r>
    </w:p>
    <w:p w:rsidR="00E14E1F" w:rsidRDefault="00E14E1F" w:rsidP="00E14E1F">
      <w:pPr>
        <w:spacing w:line="360" w:lineRule="auto"/>
        <w:rPr>
          <w:rFonts w:ascii="Times New Roman" w:hAnsi="Times New Roman" w:cs="Times New Roman"/>
          <w:sz w:val="28"/>
          <w:szCs w:val="28"/>
        </w:rPr>
      </w:pPr>
      <w:r w:rsidRPr="005B6AE0">
        <w:rPr>
          <w:rFonts w:ascii="Times New Roman" w:hAnsi="Times New Roman" w:cs="Times New Roman"/>
          <w:sz w:val="28"/>
          <w:szCs w:val="28"/>
        </w:rPr>
        <w:t>To teach students the method of estimation of fat or oil in a food sample</w:t>
      </w:r>
      <w:r>
        <w:rPr>
          <w:rFonts w:ascii="Times New Roman" w:hAnsi="Times New Roman" w:cs="Times New Roman"/>
          <w:sz w:val="28"/>
          <w:szCs w:val="28"/>
        </w:rPr>
        <w:t>.</w:t>
      </w:r>
    </w:p>
    <w:p w:rsidR="00E14E1F" w:rsidRDefault="00E14E1F" w:rsidP="00E14E1F">
      <w:pPr>
        <w:spacing w:line="360" w:lineRule="auto"/>
        <w:jc w:val="both"/>
        <w:rPr>
          <w:rFonts w:ascii="Times New Roman" w:hAnsi="Times New Roman" w:cs="Times New Roman"/>
          <w:b/>
          <w:bCs/>
          <w:iCs/>
          <w:sz w:val="28"/>
          <w:szCs w:val="28"/>
        </w:rPr>
      </w:pPr>
      <w:r w:rsidRPr="00411DD1">
        <w:rPr>
          <w:rFonts w:ascii="Times New Roman" w:hAnsi="Times New Roman" w:cs="Times New Roman"/>
          <w:b/>
          <w:bCs/>
          <w:iCs/>
          <w:sz w:val="28"/>
          <w:szCs w:val="28"/>
        </w:rPr>
        <w:t>Preparing the s</w:t>
      </w:r>
      <w:r>
        <w:rPr>
          <w:rFonts w:ascii="Times New Roman" w:hAnsi="Times New Roman" w:cs="Times New Roman"/>
          <w:b/>
          <w:bCs/>
          <w:iCs/>
          <w:sz w:val="28"/>
          <w:szCs w:val="28"/>
        </w:rPr>
        <w:t>ample:</w:t>
      </w:r>
    </w:p>
    <w:p w:rsidR="00E14E1F" w:rsidRDefault="00E14E1F" w:rsidP="00E14E1F">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D</w:t>
      </w:r>
      <w:r w:rsidRPr="00411DD1">
        <w:rPr>
          <w:rFonts w:ascii="Times New Roman" w:hAnsi="Times New Roman" w:cs="Times New Roman"/>
          <w:sz w:val="28"/>
          <w:szCs w:val="28"/>
        </w:rPr>
        <w:t>ry the product and remove moisture in order to facilitate entry of the organic solvent, because moisture restricts the entry of organic solve</w:t>
      </w:r>
      <w:r>
        <w:rPr>
          <w:rFonts w:ascii="Times New Roman" w:hAnsi="Times New Roman" w:cs="Times New Roman"/>
          <w:sz w:val="28"/>
          <w:szCs w:val="28"/>
        </w:rPr>
        <w:t>nt. Then size reduction is done</w:t>
      </w:r>
      <w:r w:rsidRPr="00411DD1">
        <w:rPr>
          <w:rFonts w:ascii="Times New Roman" w:hAnsi="Times New Roman" w:cs="Times New Roman"/>
          <w:sz w:val="28"/>
          <w:szCs w:val="28"/>
        </w:rPr>
        <w:t xml:space="preserve"> to increase the surface area </w:t>
      </w:r>
      <w:r>
        <w:rPr>
          <w:rFonts w:ascii="Times New Roman" w:hAnsi="Times New Roman" w:cs="Times New Roman"/>
          <w:sz w:val="28"/>
          <w:szCs w:val="28"/>
        </w:rPr>
        <w:t xml:space="preserve">of food particles of sample. </w:t>
      </w:r>
      <w:r w:rsidRPr="00411DD1">
        <w:rPr>
          <w:rFonts w:ascii="Times New Roman" w:hAnsi="Times New Roman" w:cs="Times New Roman"/>
          <w:sz w:val="28"/>
          <w:szCs w:val="28"/>
        </w:rPr>
        <w:t xml:space="preserve">After this, we go for acidic hydrolysis which helps in breaking of protein fat emulsion and increases the availability of fat for the solvent. </w:t>
      </w:r>
    </w:p>
    <w:p w:rsidR="00E14E1F" w:rsidRPr="00A43993" w:rsidRDefault="00E14E1F" w:rsidP="00E14E1F">
      <w:pPr>
        <w:spacing w:line="360" w:lineRule="auto"/>
        <w:jc w:val="both"/>
        <w:rPr>
          <w:rFonts w:ascii="Times New Roman" w:hAnsi="Times New Roman" w:cs="Times New Roman"/>
          <w:b/>
          <w:bCs/>
          <w:sz w:val="28"/>
          <w:szCs w:val="28"/>
        </w:rPr>
      </w:pPr>
      <w:r w:rsidRPr="00A43993">
        <w:rPr>
          <w:rFonts w:ascii="Times New Roman" w:hAnsi="Times New Roman" w:cs="Times New Roman"/>
          <w:b/>
          <w:bCs/>
          <w:iCs/>
          <w:sz w:val="28"/>
          <w:szCs w:val="28"/>
        </w:rPr>
        <w:t>Requirements</w:t>
      </w:r>
      <w:r w:rsidRPr="00A43993">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E14E1F" w:rsidRPr="00184A01" w:rsidRDefault="00E14E1F" w:rsidP="00E14E1F">
      <w:pPr>
        <w:spacing w:line="360" w:lineRule="auto"/>
        <w:jc w:val="both"/>
        <w:rPr>
          <w:rFonts w:ascii="Times New Roman" w:hAnsi="Times New Roman" w:cs="Times New Roman"/>
          <w:sz w:val="28"/>
          <w:szCs w:val="28"/>
        </w:rPr>
      </w:pPr>
      <w:r w:rsidRPr="00184A01">
        <w:rPr>
          <w:rFonts w:ascii="Times New Roman" w:hAnsi="Times New Roman" w:cs="Times New Roman"/>
          <w:sz w:val="28"/>
          <w:szCs w:val="28"/>
        </w:rPr>
        <w:t>Weighing balance</w:t>
      </w:r>
      <w:r>
        <w:rPr>
          <w:rFonts w:ascii="Times New Roman" w:hAnsi="Times New Roman" w:cs="Times New Roman"/>
          <w:sz w:val="28"/>
          <w:szCs w:val="28"/>
        </w:rPr>
        <w:t xml:space="preserve">, </w:t>
      </w:r>
      <w:r w:rsidRPr="00184A01">
        <w:rPr>
          <w:rFonts w:ascii="Times New Roman" w:hAnsi="Times New Roman" w:cs="Times New Roman"/>
          <w:sz w:val="28"/>
          <w:szCs w:val="28"/>
        </w:rPr>
        <w:t>Soxhlet apparatus</w:t>
      </w:r>
      <w:r>
        <w:rPr>
          <w:rFonts w:ascii="Times New Roman" w:hAnsi="Times New Roman" w:cs="Times New Roman"/>
          <w:sz w:val="28"/>
          <w:szCs w:val="28"/>
        </w:rPr>
        <w:t xml:space="preserve">, </w:t>
      </w:r>
      <w:r w:rsidRPr="00184A01">
        <w:rPr>
          <w:rFonts w:ascii="Times New Roman" w:hAnsi="Times New Roman" w:cs="Times New Roman"/>
          <w:sz w:val="28"/>
          <w:szCs w:val="28"/>
        </w:rPr>
        <w:t>Drying oven</w:t>
      </w:r>
      <w:r>
        <w:rPr>
          <w:rFonts w:ascii="Times New Roman" w:hAnsi="Times New Roman" w:cs="Times New Roman"/>
          <w:sz w:val="28"/>
          <w:szCs w:val="28"/>
        </w:rPr>
        <w:t xml:space="preserve">, </w:t>
      </w:r>
      <w:r w:rsidRPr="00184A01">
        <w:rPr>
          <w:rFonts w:ascii="Times New Roman" w:hAnsi="Times New Roman" w:cs="Times New Roman"/>
          <w:sz w:val="28"/>
          <w:szCs w:val="28"/>
        </w:rPr>
        <w:t>Thimble</w:t>
      </w:r>
      <w:r>
        <w:rPr>
          <w:rFonts w:ascii="Times New Roman" w:hAnsi="Times New Roman" w:cs="Times New Roman"/>
          <w:sz w:val="28"/>
          <w:szCs w:val="28"/>
        </w:rPr>
        <w:t xml:space="preserve">, </w:t>
      </w:r>
      <w:r w:rsidRPr="00184A01">
        <w:rPr>
          <w:rFonts w:ascii="Times New Roman" w:hAnsi="Times New Roman" w:cs="Times New Roman"/>
          <w:sz w:val="28"/>
          <w:szCs w:val="28"/>
        </w:rPr>
        <w:t>Heating mantle</w:t>
      </w:r>
      <w:r>
        <w:rPr>
          <w:rFonts w:ascii="Times New Roman" w:hAnsi="Times New Roman" w:cs="Times New Roman"/>
          <w:sz w:val="28"/>
          <w:szCs w:val="28"/>
        </w:rPr>
        <w:t xml:space="preserve">, </w:t>
      </w:r>
      <w:r w:rsidRPr="00184A01">
        <w:rPr>
          <w:rFonts w:ascii="Times New Roman" w:hAnsi="Times New Roman" w:cs="Times New Roman"/>
          <w:sz w:val="28"/>
          <w:szCs w:val="28"/>
        </w:rPr>
        <w:t>Glass rod</w:t>
      </w:r>
      <w:r>
        <w:rPr>
          <w:rFonts w:ascii="Times New Roman" w:hAnsi="Times New Roman" w:cs="Times New Roman"/>
          <w:sz w:val="28"/>
          <w:szCs w:val="28"/>
        </w:rPr>
        <w:t xml:space="preserve">, </w:t>
      </w:r>
      <w:r w:rsidRPr="00184A01">
        <w:rPr>
          <w:rFonts w:ascii="Times New Roman" w:hAnsi="Times New Roman" w:cs="Times New Roman"/>
          <w:sz w:val="28"/>
          <w:szCs w:val="28"/>
        </w:rPr>
        <w:t>Desiccator with silica gel</w:t>
      </w:r>
      <w:r>
        <w:rPr>
          <w:rFonts w:ascii="Times New Roman" w:hAnsi="Times New Roman" w:cs="Times New Roman"/>
          <w:sz w:val="28"/>
          <w:szCs w:val="28"/>
        </w:rPr>
        <w:t xml:space="preserve">, </w:t>
      </w:r>
      <w:r w:rsidRPr="00184A01">
        <w:rPr>
          <w:rFonts w:ascii="Times New Roman" w:hAnsi="Times New Roman" w:cs="Times New Roman"/>
          <w:sz w:val="28"/>
          <w:szCs w:val="28"/>
        </w:rPr>
        <w:t>Diethyl  ether (Boiling temperature 60°-80°c)</w:t>
      </w:r>
      <w:r>
        <w:rPr>
          <w:rFonts w:ascii="Times New Roman" w:hAnsi="Times New Roman" w:cs="Times New Roman"/>
          <w:sz w:val="28"/>
          <w:szCs w:val="28"/>
        </w:rPr>
        <w:t xml:space="preserve">, </w:t>
      </w:r>
      <w:r w:rsidRPr="00184A01">
        <w:rPr>
          <w:rFonts w:ascii="Times New Roman" w:hAnsi="Times New Roman" w:cs="Times New Roman"/>
          <w:sz w:val="28"/>
          <w:szCs w:val="28"/>
        </w:rPr>
        <w:t>Cotton plugs</w:t>
      </w:r>
    </w:p>
    <w:p w:rsidR="00E14E1F" w:rsidRDefault="00E14E1F" w:rsidP="00E14E1F">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p>
    <w:p w:rsidR="00E14E1F" w:rsidRDefault="00E14E1F" w:rsidP="00E14E1F">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p>
    <w:p w:rsidR="00E14E1F" w:rsidRDefault="00E14E1F" w:rsidP="00E14E1F">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p>
    <w:p w:rsidR="00E14E1F" w:rsidRPr="00411DD1" w:rsidRDefault="00E14E1F" w:rsidP="00E14E1F">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r w:rsidRPr="00A43993">
        <w:rPr>
          <w:rFonts w:ascii="Times New Roman" w:eastAsia="Times New Roman" w:hAnsi="Times New Roman" w:cs="Times New Roman"/>
          <w:b/>
          <w:bCs/>
          <w:color w:val="444444"/>
          <w:sz w:val="28"/>
          <w:szCs w:val="28"/>
        </w:rPr>
        <w:lastRenderedPageBreak/>
        <w:t>Procedure:</w:t>
      </w:r>
    </w:p>
    <w:p w:rsidR="00E14E1F" w:rsidRPr="00A43993"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Weigh 5 gram of grounded and dried sample and place it in the thimble.</w:t>
      </w:r>
    </w:p>
    <w:p w:rsidR="00E14E1F" w:rsidRPr="00411DD1" w:rsidRDefault="00E14E1F" w:rsidP="00E14E1F">
      <w:pPr>
        <w:shd w:val="clear" w:color="auto" w:fill="FFFFFF"/>
        <w:spacing w:after="0" w:line="360" w:lineRule="auto"/>
        <w:ind w:firstLine="720"/>
        <w:jc w:val="both"/>
        <w:textAlignment w:val="baseline"/>
        <w:rPr>
          <w:rFonts w:ascii="Times New Roman" w:eastAsia="Times New Roman" w:hAnsi="Times New Roman" w:cs="Times New Roman"/>
          <w:color w:val="444444"/>
          <w:sz w:val="28"/>
          <w:szCs w:val="28"/>
        </w:rPr>
      </w:pPr>
      <w:r w:rsidRPr="00411DD1">
        <w:rPr>
          <w:rFonts w:ascii="Times New Roman" w:eastAsia="Times New Roman" w:hAnsi="Times New Roman" w:cs="Times New Roman"/>
          <w:color w:val="444444"/>
          <w:sz w:val="28"/>
          <w:szCs w:val="28"/>
        </w:rPr>
        <w:t>Place the thimble in the soxhlet extractor.</w:t>
      </w:r>
    </w:p>
    <w:p w:rsidR="00E14E1F" w:rsidRPr="00A43993"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Take a 150ml round bottom flask and cle</w:t>
      </w:r>
      <w:r>
        <w:rPr>
          <w:rFonts w:ascii="Times New Roman" w:eastAsia="Times New Roman" w:hAnsi="Times New Roman" w:cs="Times New Roman"/>
          <w:color w:val="444444"/>
          <w:sz w:val="28"/>
          <w:szCs w:val="28"/>
        </w:rPr>
        <w:t>an it and fill the flask with 75-100 ml diethyl</w:t>
      </w:r>
      <w:r w:rsidRPr="00A43993">
        <w:rPr>
          <w:rFonts w:ascii="Times New Roman" w:eastAsia="Times New Roman" w:hAnsi="Times New Roman" w:cs="Times New Roman"/>
          <w:color w:val="444444"/>
          <w:sz w:val="28"/>
          <w:szCs w:val="28"/>
        </w:rPr>
        <w:t xml:space="preserve"> ether.</w:t>
      </w:r>
    </w:p>
    <w:p w:rsidR="00E14E1F" w:rsidRPr="00A43993"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Place the whole apparatus</w:t>
      </w:r>
      <w:r w:rsidRPr="00A43993">
        <w:rPr>
          <w:rFonts w:ascii="Times New Roman" w:eastAsia="Times New Roman" w:hAnsi="Times New Roman" w:cs="Times New Roman"/>
          <w:color w:val="444444"/>
          <w:sz w:val="28"/>
          <w:szCs w:val="28"/>
        </w:rPr>
        <w:t xml:space="preserve"> on a heating</w:t>
      </w:r>
      <w:r>
        <w:rPr>
          <w:rFonts w:ascii="Times New Roman" w:eastAsia="Times New Roman" w:hAnsi="Times New Roman" w:cs="Times New Roman"/>
          <w:color w:val="444444"/>
          <w:sz w:val="28"/>
          <w:szCs w:val="28"/>
        </w:rPr>
        <w:t xml:space="preserve"> mantle and allow the diethyl </w:t>
      </w:r>
      <w:r w:rsidRPr="00A43993">
        <w:rPr>
          <w:rFonts w:ascii="Times New Roman" w:eastAsia="Times New Roman" w:hAnsi="Times New Roman" w:cs="Times New Roman"/>
          <w:color w:val="444444"/>
          <w:sz w:val="28"/>
          <w:szCs w:val="28"/>
        </w:rPr>
        <w:t>ether to boil.</w:t>
      </w:r>
    </w:p>
    <w:p w:rsidR="00E14E1F" w:rsidRPr="00A43993"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Continue the extraction pro</w:t>
      </w:r>
      <w:r>
        <w:rPr>
          <w:rFonts w:ascii="Times New Roman" w:eastAsia="Times New Roman" w:hAnsi="Times New Roman" w:cs="Times New Roman"/>
          <w:color w:val="444444"/>
          <w:sz w:val="28"/>
          <w:szCs w:val="28"/>
        </w:rPr>
        <w:t>cess for 8-12</w:t>
      </w:r>
      <w:r w:rsidRPr="00A43993">
        <w:rPr>
          <w:rFonts w:ascii="Times New Roman" w:eastAsia="Times New Roman" w:hAnsi="Times New Roman" w:cs="Times New Roman"/>
          <w:color w:val="444444"/>
          <w:sz w:val="28"/>
          <w:szCs w:val="28"/>
        </w:rPr>
        <w:t xml:space="preserve"> hours.</w:t>
      </w:r>
    </w:p>
    <w:p w:rsidR="00E14E1F"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 xml:space="preserve">Separate the condensing unit from extraction unit and allow the sample to cool down. </w:t>
      </w:r>
    </w:p>
    <w:p w:rsidR="00E14E1F" w:rsidRPr="00A43993"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A43993">
        <w:rPr>
          <w:rFonts w:ascii="Times New Roman" w:eastAsia="Times New Roman" w:hAnsi="Times New Roman" w:cs="Times New Roman"/>
          <w:color w:val="444444"/>
          <w:sz w:val="28"/>
          <w:szCs w:val="28"/>
        </w:rPr>
        <w:t>Place the thimble with sample in the oven and after removing it place in the desiccator.</w:t>
      </w:r>
    </w:p>
    <w:p w:rsidR="00E14E1F" w:rsidRPr="00A43993" w:rsidRDefault="00E14E1F" w:rsidP="00E14E1F">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Weight </w:t>
      </w:r>
      <w:r w:rsidRPr="00A43993">
        <w:rPr>
          <w:rFonts w:ascii="Times New Roman" w:eastAsia="Times New Roman" w:hAnsi="Times New Roman" w:cs="Times New Roman"/>
          <w:color w:val="444444"/>
          <w:sz w:val="28"/>
          <w:szCs w:val="28"/>
        </w:rPr>
        <w:t xml:space="preserve">the </w:t>
      </w:r>
      <w:r>
        <w:rPr>
          <w:rFonts w:ascii="Times New Roman" w:eastAsia="Times New Roman" w:hAnsi="Times New Roman" w:cs="Times New Roman"/>
          <w:color w:val="444444"/>
          <w:sz w:val="28"/>
          <w:szCs w:val="28"/>
        </w:rPr>
        <w:t xml:space="preserve">thimble with </w:t>
      </w:r>
      <w:r w:rsidRPr="00A43993">
        <w:rPr>
          <w:rFonts w:ascii="Times New Roman" w:eastAsia="Times New Roman" w:hAnsi="Times New Roman" w:cs="Times New Roman"/>
          <w:color w:val="444444"/>
          <w:sz w:val="28"/>
          <w:szCs w:val="28"/>
        </w:rPr>
        <w:t>sa</w:t>
      </w:r>
      <w:r>
        <w:rPr>
          <w:rFonts w:ascii="Times New Roman" w:eastAsia="Times New Roman" w:hAnsi="Times New Roman" w:cs="Times New Roman"/>
          <w:color w:val="444444"/>
          <w:sz w:val="28"/>
          <w:szCs w:val="28"/>
        </w:rPr>
        <w:t>mple.</w:t>
      </w:r>
    </w:p>
    <w:p w:rsidR="00E14E1F" w:rsidRPr="00411DD1" w:rsidRDefault="00E14E1F" w:rsidP="00E14E1F">
      <w:pPr>
        <w:shd w:val="clear" w:color="auto" w:fill="FFFFFF"/>
        <w:spacing w:before="360" w:after="360" w:line="360" w:lineRule="auto"/>
        <w:jc w:val="both"/>
        <w:textAlignment w:val="baseline"/>
        <w:outlineLvl w:val="2"/>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C</w:t>
      </w:r>
      <w:r w:rsidRPr="00184A01">
        <w:rPr>
          <w:rFonts w:ascii="Times New Roman" w:eastAsia="Times New Roman" w:hAnsi="Times New Roman" w:cs="Times New Roman"/>
          <w:b/>
          <w:bCs/>
          <w:color w:val="444444"/>
          <w:sz w:val="28"/>
          <w:szCs w:val="28"/>
        </w:rPr>
        <w:t>alculation:</w:t>
      </w:r>
    </w:p>
    <w:p w:rsidR="00E14E1F" w:rsidRPr="00184A01" w:rsidRDefault="00E14E1F" w:rsidP="00E14E1F">
      <w:pPr>
        <w:pStyle w:val="ListParagraph"/>
        <w:numPr>
          <w:ilvl w:val="0"/>
          <w:numId w:val="14"/>
        </w:numPr>
        <w:shd w:val="clear" w:color="auto" w:fill="FFFFFF"/>
        <w:spacing w:before="300" w:after="300" w:line="360" w:lineRule="auto"/>
        <w:jc w:val="both"/>
        <w:textAlignment w:val="baseline"/>
        <w:rPr>
          <w:rFonts w:ascii="Times New Roman" w:eastAsia="Times New Roman" w:hAnsi="Times New Roman" w:cs="Times New Roman"/>
          <w:color w:val="444444"/>
          <w:sz w:val="28"/>
          <w:szCs w:val="28"/>
        </w:rPr>
      </w:pPr>
      <w:r w:rsidRPr="00184A01">
        <w:rPr>
          <w:rFonts w:ascii="Times New Roman" w:eastAsia="Times New Roman" w:hAnsi="Times New Roman" w:cs="Times New Roman"/>
          <w:color w:val="444444"/>
          <w:sz w:val="28"/>
          <w:szCs w:val="28"/>
        </w:rPr>
        <w:t>Empty thimble</w:t>
      </w:r>
      <w:r>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rPr>
        <w:t>= w1</w:t>
      </w:r>
    </w:p>
    <w:p w:rsidR="00E14E1F" w:rsidRPr="00184A01" w:rsidRDefault="00E14E1F" w:rsidP="00E14E1F">
      <w:pPr>
        <w:pStyle w:val="ListParagraph"/>
        <w:numPr>
          <w:ilvl w:val="0"/>
          <w:numId w:val="14"/>
        </w:numPr>
        <w:shd w:val="clear" w:color="auto" w:fill="FFFFFF"/>
        <w:spacing w:before="300" w:after="300" w:line="360" w:lineRule="auto"/>
        <w:jc w:val="both"/>
        <w:textAlignment w:val="baseline"/>
        <w:rPr>
          <w:rFonts w:ascii="Times New Roman" w:eastAsia="Times New Roman" w:hAnsi="Times New Roman" w:cs="Times New Roman"/>
          <w:color w:val="444444"/>
          <w:sz w:val="28"/>
          <w:szCs w:val="28"/>
        </w:rPr>
      </w:pPr>
      <w:r w:rsidRPr="00184A01">
        <w:rPr>
          <w:rFonts w:ascii="Times New Roman" w:eastAsia="Times New Roman" w:hAnsi="Times New Roman" w:cs="Times New Roman"/>
          <w:color w:val="444444"/>
          <w:sz w:val="28"/>
          <w:szCs w:val="28"/>
        </w:rPr>
        <w:t>Thimble with sample</w:t>
      </w:r>
      <w:r>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rPr>
        <w:t>= w2</w:t>
      </w:r>
    </w:p>
    <w:p w:rsidR="00E14E1F" w:rsidRPr="00184A01" w:rsidRDefault="00E14E1F" w:rsidP="00E14E1F">
      <w:pPr>
        <w:pStyle w:val="ListParagraph"/>
        <w:numPr>
          <w:ilvl w:val="0"/>
          <w:numId w:val="14"/>
        </w:numPr>
        <w:shd w:val="clear" w:color="auto" w:fill="FFFFFF"/>
        <w:spacing w:before="300" w:after="300" w:line="360" w:lineRule="auto"/>
        <w:jc w:val="both"/>
        <w:textAlignment w:val="baseline"/>
        <w:rPr>
          <w:rFonts w:ascii="Times New Roman" w:eastAsia="Times New Roman" w:hAnsi="Times New Roman" w:cs="Times New Roman"/>
          <w:color w:val="444444"/>
          <w:sz w:val="28"/>
          <w:szCs w:val="28"/>
        </w:rPr>
      </w:pPr>
      <w:r w:rsidRPr="00184A01">
        <w:rPr>
          <w:rFonts w:ascii="Times New Roman" w:eastAsia="Times New Roman" w:hAnsi="Times New Roman" w:cs="Times New Roman"/>
          <w:color w:val="444444"/>
          <w:sz w:val="28"/>
          <w:szCs w:val="28"/>
        </w:rPr>
        <w:t>Weight of sample</w:t>
      </w:r>
      <w:r>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rPr>
        <w:t>= p</w:t>
      </w:r>
    </w:p>
    <w:p w:rsidR="00E14E1F" w:rsidRDefault="00E14E1F" w:rsidP="00E14E1F">
      <w:pPr>
        <w:shd w:val="clear" w:color="auto" w:fill="FFFFFF"/>
        <w:spacing w:before="300" w:after="300"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Crude fat (%) </w:t>
      </w:r>
      <w:r w:rsidRPr="00411DD1">
        <w:rPr>
          <w:rFonts w:ascii="Times New Roman" w:eastAsia="Times New Roman" w:hAnsi="Times New Roman" w:cs="Times New Roman"/>
          <w:color w:val="444444"/>
          <w:sz w:val="28"/>
          <w:szCs w:val="28"/>
        </w:rPr>
        <w:t xml:space="preserve">= </w:t>
      </w:r>
      <w:r w:rsidRPr="00184A01">
        <w:rPr>
          <w:rFonts w:ascii="Times New Roman" w:eastAsia="Times New Roman" w:hAnsi="Times New Roman" w:cs="Times New Roman"/>
          <w:color w:val="444444"/>
          <w:sz w:val="28"/>
          <w:szCs w:val="28"/>
          <w:u w:val="single"/>
        </w:rPr>
        <w:t>Weight of thimble with sample – weight of empty thimble</w:t>
      </w:r>
      <w:r>
        <w:rPr>
          <w:rFonts w:ascii="Times New Roman" w:eastAsia="Times New Roman" w:hAnsi="Times New Roman" w:cs="Times New Roman"/>
          <w:color w:val="444444"/>
          <w:sz w:val="28"/>
          <w:szCs w:val="28"/>
        </w:rPr>
        <w:t xml:space="preserve"> ×</w:t>
      </w:r>
      <w:r w:rsidRPr="00411DD1">
        <w:rPr>
          <w:rFonts w:ascii="Times New Roman" w:eastAsia="Times New Roman" w:hAnsi="Times New Roman" w:cs="Times New Roman"/>
          <w:color w:val="444444"/>
          <w:sz w:val="28"/>
          <w:szCs w:val="28"/>
        </w:rPr>
        <w:t xml:space="preserve"> 100</w:t>
      </w:r>
    </w:p>
    <w:p w:rsidR="007F618C" w:rsidRDefault="00E14E1F" w:rsidP="007F618C">
      <w:pPr>
        <w:shd w:val="clear" w:color="auto" w:fill="FFFFFF"/>
        <w:spacing w:before="300" w:after="300"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Weight of sample </w:t>
      </w:r>
    </w:p>
    <w:p w:rsidR="007F618C" w:rsidRDefault="007F618C" w:rsidP="007F618C">
      <w:pPr>
        <w:spacing w:line="360" w:lineRule="auto"/>
        <w:jc w:val="center"/>
        <w:rPr>
          <w:rFonts w:ascii="Times New Roman" w:hAnsi="Times New Roman" w:cs="Times New Roman"/>
          <w:b/>
          <w:sz w:val="28"/>
          <w:szCs w:val="28"/>
        </w:rPr>
      </w:pPr>
      <w:r w:rsidRPr="0020363E">
        <w:rPr>
          <w:rFonts w:ascii="Times New Roman" w:hAnsi="Times New Roman" w:cs="Times New Roman"/>
          <w:sz w:val="28"/>
          <w:szCs w:val="28"/>
        </w:rPr>
        <w:lastRenderedPageBreak/>
        <w:t>Diagram</w:t>
      </w:r>
      <w:r>
        <w:rPr>
          <w:rFonts w:ascii="Times New Roman" w:hAnsi="Times New Roman" w:cs="Times New Roman"/>
          <w:b/>
          <w:sz w:val="28"/>
          <w:szCs w:val="28"/>
        </w:rPr>
        <w:t>: Soxhlet apparatus</w:t>
      </w:r>
    </w:p>
    <w:p w:rsidR="00E14E1F" w:rsidRPr="007F618C" w:rsidRDefault="00E14E1F" w:rsidP="007F618C">
      <w:pPr>
        <w:shd w:val="clear" w:color="auto" w:fill="FFFFFF"/>
        <w:spacing w:before="300" w:after="300" w:line="240" w:lineRule="auto"/>
        <w:jc w:val="center"/>
        <w:textAlignment w:val="baseline"/>
        <w:rPr>
          <w:rFonts w:ascii="Times New Roman" w:eastAsia="Times New Roman" w:hAnsi="Times New Roman" w:cs="Times New Roman"/>
          <w:color w:val="444444"/>
          <w:sz w:val="28"/>
          <w:szCs w:val="28"/>
        </w:rPr>
      </w:pPr>
    </w:p>
    <w:p w:rsidR="007F618C" w:rsidRPr="007F618C" w:rsidRDefault="00E14E1F" w:rsidP="007F618C">
      <w:pPr>
        <w:spacing w:line="360" w:lineRule="auto"/>
        <w:jc w:val="center"/>
        <w:rPr>
          <w:rFonts w:ascii="Times New Roman" w:hAnsi="Times New Roman" w:cs="Times New Roman"/>
          <w:sz w:val="24"/>
          <w:szCs w:val="24"/>
        </w:rPr>
      </w:pPr>
      <w:r>
        <w:rPr>
          <w:rFonts w:ascii="Times New Roman" w:hAnsi="Times New Roman" w:cs="Times New Roman"/>
          <w:b/>
          <w:noProof/>
          <w:sz w:val="28"/>
          <w:szCs w:val="28"/>
        </w:rPr>
        <w:drawing>
          <wp:inline distT="0" distB="0" distL="0" distR="0">
            <wp:extent cx="2897311" cy="47877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xhlet_mechanism.gif"/>
                    <pic:cNvPicPr/>
                  </pic:nvPicPr>
                  <pic:blipFill>
                    <a:blip r:embed="rId8">
                      <a:extLst>
                        <a:ext uri="{28A0092B-C50C-407E-A947-70E740481C1C}">
                          <a14:useLocalDpi xmlns:a14="http://schemas.microsoft.com/office/drawing/2010/main" val="0"/>
                        </a:ext>
                      </a:extLst>
                    </a:blip>
                    <a:stretch>
                      <a:fillRect/>
                    </a:stretch>
                  </pic:blipFill>
                  <pic:spPr>
                    <a:xfrm>
                      <a:off x="0" y="0"/>
                      <a:ext cx="2906982" cy="4803738"/>
                    </a:xfrm>
                    <a:prstGeom prst="rect">
                      <a:avLst/>
                    </a:prstGeom>
                  </pic:spPr>
                </pic:pic>
              </a:graphicData>
            </a:graphic>
          </wp:inline>
        </w:drawing>
      </w:r>
    </w:p>
    <w:sectPr w:rsidR="007F618C" w:rsidRPr="007F618C" w:rsidSect="00CC52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2A" w:rsidRDefault="00EA272A" w:rsidP="00E04432">
      <w:pPr>
        <w:spacing w:after="0" w:line="240" w:lineRule="auto"/>
      </w:pPr>
      <w:r>
        <w:separator/>
      </w:r>
    </w:p>
  </w:endnote>
  <w:endnote w:type="continuationSeparator" w:id="0">
    <w:p w:rsidR="00EA272A" w:rsidRDefault="00EA272A" w:rsidP="00E0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2A" w:rsidRDefault="00EA272A" w:rsidP="00E04432">
      <w:pPr>
        <w:spacing w:after="0" w:line="240" w:lineRule="auto"/>
      </w:pPr>
      <w:r>
        <w:separator/>
      </w:r>
    </w:p>
  </w:footnote>
  <w:footnote w:type="continuationSeparator" w:id="0">
    <w:p w:rsidR="00EA272A" w:rsidRDefault="00EA272A" w:rsidP="00E04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2"/>
    <w:multiLevelType w:val="hybridMultilevel"/>
    <w:tmpl w:val="2AE6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22DBB"/>
    <w:multiLevelType w:val="hybridMultilevel"/>
    <w:tmpl w:val="514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32F20"/>
    <w:multiLevelType w:val="hybridMultilevel"/>
    <w:tmpl w:val="1F4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778C2"/>
    <w:multiLevelType w:val="hybridMultilevel"/>
    <w:tmpl w:val="D97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62B78"/>
    <w:multiLevelType w:val="hybridMultilevel"/>
    <w:tmpl w:val="E36E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7715E"/>
    <w:multiLevelType w:val="hybridMultilevel"/>
    <w:tmpl w:val="D2FA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F255DD"/>
    <w:multiLevelType w:val="hybridMultilevel"/>
    <w:tmpl w:val="75A0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4031B"/>
    <w:multiLevelType w:val="hybridMultilevel"/>
    <w:tmpl w:val="6FEC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E23011"/>
    <w:multiLevelType w:val="hybridMultilevel"/>
    <w:tmpl w:val="817AA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B6447"/>
    <w:multiLevelType w:val="hybridMultilevel"/>
    <w:tmpl w:val="758A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60A18"/>
    <w:multiLevelType w:val="hybridMultilevel"/>
    <w:tmpl w:val="EDBE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82172"/>
    <w:multiLevelType w:val="hybridMultilevel"/>
    <w:tmpl w:val="A0A8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D12633"/>
    <w:multiLevelType w:val="hybridMultilevel"/>
    <w:tmpl w:val="9F00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14A53"/>
    <w:multiLevelType w:val="hybridMultilevel"/>
    <w:tmpl w:val="2234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2"/>
  </w:num>
  <w:num w:numId="6">
    <w:abstractNumId w:val="10"/>
  </w:num>
  <w:num w:numId="7">
    <w:abstractNumId w:val="4"/>
  </w:num>
  <w:num w:numId="8">
    <w:abstractNumId w:val="3"/>
  </w:num>
  <w:num w:numId="9">
    <w:abstractNumId w:val="13"/>
  </w:num>
  <w:num w:numId="10">
    <w:abstractNumId w:val="12"/>
  </w:num>
  <w:num w:numId="11">
    <w:abstractNumId w:val="5"/>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32"/>
    <w:rsid w:val="00125E32"/>
    <w:rsid w:val="00193C47"/>
    <w:rsid w:val="002B6744"/>
    <w:rsid w:val="003F7319"/>
    <w:rsid w:val="0042479F"/>
    <w:rsid w:val="004318F9"/>
    <w:rsid w:val="00483ECF"/>
    <w:rsid w:val="0071153A"/>
    <w:rsid w:val="00712600"/>
    <w:rsid w:val="00722B98"/>
    <w:rsid w:val="00741D47"/>
    <w:rsid w:val="007B16FD"/>
    <w:rsid w:val="007E460D"/>
    <w:rsid w:val="007F618C"/>
    <w:rsid w:val="008103E2"/>
    <w:rsid w:val="008A0617"/>
    <w:rsid w:val="00977760"/>
    <w:rsid w:val="009F6FBB"/>
    <w:rsid w:val="00A439B1"/>
    <w:rsid w:val="00AD59C2"/>
    <w:rsid w:val="00AF12B1"/>
    <w:rsid w:val="00C12405"/>
    <w:rsid w:val="00C339DD"/>
    <w:rsid w:val="00CC5228"/>
    <w:rsid w:val="00D715DF"/>
    <w:rsid w:val="00DF29DD"/>
    <w:rsid w:val="00E04432"/>
    <w:rsid w:val="00E14E1F"/>
    <w:rsid w:val="00E240E6"/>
    <w:rsid w:val="00EA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32"/>
    <w:pPr>
      <w:ind w:left="720"/>
      <w:contextualSpacing/>
    </w:pPr>
  </w:style>
  <w:style w:type="table" w:styleId="TableGrid">
    <w:name w:val="Table Grid"/>
    <w:basedOn w:val="TableNormal"/>
    <w:uiPriority w:val="59"/>
    <w:rsid w:val="0012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432"/>
  </w:style>
  <w:style w:type="paragraph" w:styleId="Footer">
    <w:name w:val="footer"/>
    <w:basedOn w:val="Normal"/>
    <w:link w:val="FooterChar"/>
    <w:uiPriority w:val="99"/>
    <w:unhideWhenUsed/>
    <w:rsid w:val="00E04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432"/>
  </w:style>
  <w:style w:type="paragraph" w:styleId="BalloonText">
    <w:name w:val="Balloon Text"/>
    <w:basedOn w:val="Normal"/>
    <w:link w:val="BalloonTextChar"/>
    <w:uiPriority w:val="99"/>
    <w:semiHidden/>
    <w:unhideWhenUsed/>
    <w:rsid w:val="00E1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32"/>
    <w:pPr>
      <w:ind w:left="720"/>
      <w:contextualSpacing/>
    </w:pPr>
  </w:style>
  <w:style w:type="table" w:styleId="TableGrid">
    <w:name w:val="Table Grid"/>
    <w:basedOn w:val="TableNormal"/>
    <w:uiPriority w:val="59"/>
    <w:rsid w:val="0012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432"/>
  </w:style>
  <w:style w:type="paragraph" w:styleId="Footer">
    <w:name w:val="footer"/>
    <w:basedOn w:val="Normal"/>
    <w:link w:val="FooterChar"/>
    <w:uiPriority w:val="99"/>
    <w:unhideWhenUsed/>
    <w:rsid w:val="00E04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432"/>
  </w:style>
  <w:style w:type="paragraph" w:styleId="BalloonText">
    <w:name w:val="Balloon Text"/>
    <w:basedOn w:val="Normal"/>
    <w:link w:val="BalloonTextChar"/>
    <w:uiPriority w:val="99"/>
    <w:semiHidden/>
    <w:unhideWhenUsed/>
    <w:rsid w:val="00E1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2020-05-01T08:27:00Z</dcterms:created>
  <dcterms:modified xsi:type="dcterms:W3CDTF">2020-05-01T08:27:00Z</dcterms:modified>
</cp:coreProperties>
</file>