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30" w:rsidRDefault="00DF7430" w:rsidP="00DF7430">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39 part 2</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C. Nitrosoureas</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proofErr w:type="spellStart"/>
      <w:r w:rsidRPr="00B4498D">
        <w:rPr>
          <w:rFonts w:ascii="Times New Roman" w:hAnsi="Times New Roman" w:cs="Times New Roman"/>
          <w:sz w:val="24"/>
          <w:szCs w:val="24"/>
        </w:rPr>
        <w:t>Carmustine</w:t>
      </w:r>
      <w:proofErr w:type="spellEnd"/>
      <w:r w:rsidRPr="00B4498D">
        <w:rPr>
          <w:rFonts w:ascii="Times New Roman" w:hAnsi="Times New Roman" w:cs="Times New Roman"/>
          <w:sz w:val="24"/>
          <w:szCs w:val="24"/>
        </w:rPr>
        <w:t xml:space="preserve"> [KAR-</w:t>
      </w:r>
      <w:proofErr w:type="spellStart"/>
      <w:r w:rsidRPr="00B4498D">
        <w:rPr>
          <w:rFonts w:ascii="Times New Roman" w:hAnsi="Times New Roman" w:cs="Times New Roman"/>
          <w:sz w:val="24"/>
          <w:szCs w:val="24"/>
        </w:rPr>
        <w:t>mus</w:t>
      </w:r>
      <w:proofErr w:type="spellEnd"/>
      <w:r w:rsidRPr="00B4498D">
        <w:rPr>
          <w:rFonts w:ascii="Times New Roman" w:hAnsi="Times New Roman" w:cs="Times New Roman"/>
          <w:sz w:val="24"/>
          <w:szCs w:val="24"/>
        </w:rPr>
        <w:t xml:space="preserve">-teen] and </w:t>
      </w:r>
      <w:proofErr w:type="spellStart"/>
      <w:r w:rsidRPr="00B4498D">
        <w:rPr>
          <w:rFonts w:ascii="Times New Roman" w:hAnsi="Times New Roman" w:cs="Times New Roman"/>
          <w:sz w:val="24"/>
          <w:szCs w:val="24"/>
        </w:rPr>
        <w:t>lomustine</w:t>
      </w:r>
      <w:proofErr w:type="spellEnd"/>
      <w:r w:rsidRPr="00B4498D">
        <w:rPr>
          <w:rFonts w:ascii="Times New Roman" w:hAnsi="Times New Roman" w:cs="Times New Roman"/>
          <w:sz w:val="24"/>
          <w:szCs w:val="24"/>
        </w:rPr>
        <w:t xml:space="preserve"> [LOE-</w:t>
      </w:r>
      <w:proofErr w:type="spellStart"/>
      <w:r w:rsidRPr="00B4498D">
        <w:rPr>
          <w:rFonts w:ascii="Times New Roman" w:hAnsi="Times New Roman" w:cs="Times New Roman"/>
          <w:sz w:val="24"/>
          <w:szCs w:val="24"/>
        </w:rPr>
        <w:t>mus</w:t>
      </w:r>
      <w:proofErr w:type="spellEnd"/>
      <w:r w:rsidRPr="00B4498D">
        <w:rPr>
          <w:rFonts w:ascii="Times New Roman" w:hAnsi="Times New Roman" w:cs="Times New Roman"/>
          <w:sz w:val="24"/>
          <w:szCs w:val="24"/>
        </w:rPr>
        <w:t xml:space="preserve">-teen] are  closely related nitrosoureas. Because of their ability to penetrate the CNS, the nitrosoureas are primarily employed in the treatment of brain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They fi </w:t>
      </w:r>
      <w:proofErr w:type="spellStart"/>
      <w:r w:rsidRPr="00B4498D">
        <w:rPr>
          <w:rFonts w:ascii="Times New Roman" w:hAnsi="Times New Roman" w:cs="Times New Roman"/>
          <w:sz w:val="24"/>
          <w:szCs w:val="24"/>
        </w:rPr>
        <w:t>nd</w:t>
      </w:r>
      <w:proofErr w:type="spellEnd"/>
      <w:r w:rsidRPr="00B4498D">
        <w:rPr>
          <w:rFonts w:ascii="Times New Roman" w:hAnsi="Times New Roman" w:cs="Times New Roman"/>
          <w:sz w:val="24"/>
          <w:szCs w:val="24"/>
        </w:rPr>
        <w:t xml:space="preserve"> limited use in the treatment of other cancers. [Note: </w:t>
      </w:r>
      <w:proofErr w:type="spellStart"/>
      <w:r w:rsidRPr="00B4498D">
        <w:rPr>
          <w:rFonts w:ascii="Times New Roman" w:hAnsi="Times New Roman" w:cs="Times New Roman"/>
          <w:sz w:val="24"/>
          <w:szCs w:val="24"/>
        </w:rPr>
        <w:t>Streptozocin</w:t>
      </w:r>
      <w:proofErr w:type="spellEnd"/>
      <w:r w:rsidRPr="00B4498D">
        <w:rPr>
          <w:rFonts w:ascii="Times New Roman" w:hAnsi="Times New Roman" w:cs="Times New Roman"/>
          <w:sz w:val="24"/>
          <w:szCs w:val="24"/>
        </w:rPr>
        <w:t xml:space="preserve"> (STREP-toe-</w:t>
      </w:r>
      <w:proofErr w:type="spellStart"/>
      <w:r w:rsidRPr="00B4498D">
        <w:rPr>
          <w:rFonts w:ascii="Times New Roman" w:hAnsi="Times New Roman" w:cs="Times New Roman"/>
          <w:sz w:val="24"/>
          <w:szCs w:val="24"/>
        </w:rPr>
        <w:t>zoe</w:t>
      </w:r>
      <w:proofErr w:type="spellEnd"/>
      <w:r w:rsidRPr="00B4498D">
        <w:rPr>
          <w:rFonts w:ascii="Times New Roman" w:hAnsi="Times New Roman" w:cs="Times New Roman"/>
          <w:sz w:val="24"/>
          <w:szCs w:val="24"/>
        </w:rPr>
        <w:t xml:space="preserve">-sin) is another nitrosourea that is specifically toxic to the β cells of the islets of Langerhans, hence its use in the treatment of insulinomas.]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The nitrosoureas exert cytotoxic effects by an alkylation that inhibits replication and, eventually, RNA and protein synthesis. Although they alkylate DNA in resting cells, cytotoxicity is expressed primarily on cells that are actively dividing. Therefore, nondividing cells can escape death if DNA repair occurs. Nitrosoureas also inhibit several key enzymatic processes by car- </w:t>
      </w:r>
      <w:proofErr w:type="spellStart"/>
      <w:r w:rsidRPr="00B4498D">
        <w:rPr>
          <w:rFonts w:ascii="Times New Roman" w:hAnsi="Times New Roman" w:cs="Times New Roman"/>
          <w:sz w:val="24"/>
          <w:szCs w:val="24"/>
        </w:rPr>
        <w:t>bamoylation</w:t>
      </w:r>
      <w:proofErr w:type="spellEnd"/>
      <w:r w:rsidRPr="00B4498D">
        <w:rPr>
          <w:rFonts w:ascii="Times New Roman" w:hAnsi="Times New Roman" w:cs="Times New Roman"/>
          <w:sz w:val="24"/>
          <w:szCs w:val="24"/>
        </w:rPr>
        <w:t xml:space="preserve"> of amino acids in proteins in the targeted cells.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Although the true nature of resistance to nitrosoureas is unknown, it probably results from DNA repair and reaction of the drugs with thiols.</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In spite of the similarities in their structures, </w:t>
      </w:r>
      <w:proofErr w:type="spellStart"/>
      <w:r w:rsidRPr="00B4498D">
        <w:rPr>
          <w:rFonts w:ascii="Times New Roman" w:hAnsi="Times New Roman" w:cs="Times New Roman"/>
          <w:sz w:val="24"/>
          <w:szCs w:val="24"/>
        </w:rPr>
        <w:t>carmustine</w:t>
      </w:r>
      <w:proofErr w:type="spellEnd"/>
      <w:r w:rsidRPr="00B4498D">
        <w:rPr>
          <w:rFonts w:ascii="Times New Roman" w:hAnsi="Times New Roman" w:cs="Times New Roman"/>
          <w:sz w:val="24"/>
          <w:szCs w:val="24"/>
        </w:rPr>
        <w:t xml:space="preserve"> is administered IV, whereas </w:t>
      </w:r>
      <w:proofErr w:type="spellStart"/>
      <w:r w:rsidRPr="00B4498D">
        <w:rPr>
          <w:rFonts w:ascii="Times New Roman" w:hAnsi="Times New Roman" w:cs="Times New Roman"/>
          <w:sz w:val="24"/>
          <w:szCs w:val="24"/>
        </w:rPr>
        <w:t>lomustine</w:t>
      </w:r>
      <w:proofErr w:type="spellEnd"/>
      <w:r w:rsidRPr="00B4498D">
        <w:rPr>
          <w:rFonts w:ascii="Times New Roman" w:hAnsi="Times New Roman" w:cs="Times New Roman"/>
          <w:sz w:val="24"/>
          <w:szCs w:val="24"/>
        </w:rPr>
        <w:t xml:space="preserve"> is given orally. Because of their lipophilicity, they distribute widely in the body to many tissues, but their most striking property is their ability to read- </w:t>
      </w:r>
      <w:proofErr w:type="spellStart"/>
      <w:r w:rsidRPr="00B4498D">
        <w:rPr>
          <w:rFonts w:ascii="Times New Roman" w:hAnsi="Times New Roman" w:cs="Times New Roman"/>
          <w:sz w:val="24"/>
          <w:szCs w:val="24"/>
        </w:rPr>
        <w:t>ily</w:t>
      </w:r>
      <w:proofErr w:type="spellEnd"/>
      <w:r w:rsidRPr="00B4498D">
        <w:rPr>
          <w:rFonts w:ascii="Times New Roman" w:hAnsi="Times New Roman" w:cs="Times New Roman"/>
          <w:sz w:val="24"/>
          <w:szCs w:val="24"/>
        </w:rPr>
        <w:t xml:space="preserve"> penetrate the CNS. The drugs undergo extensive metabolism. </w:t>
      </w:r>
      <w:proofErr w:type="spellStart"/>
      <w:r w:rsidRPr="00B4498D">
        <w:rPr>
          <w:rFonts w:ascii="Times New Roman" w:hAnsi="Times New Roman" w:cs="Times New Roman"/>
          <w:sz w:val="24"/>
          <w:szCs w:val="24"/>
        </w:rPr>
        <w:t>Lomustine</w:t>
      </w:r>
      <w:proofErr w:type="spellEnd"/>
      <w:r w:rsidRPr="00B4498D">
        <w:rPr>
          <w:rFonts w:ascii="Times New Roman" w:hAnsi="Times New Roman" w:cs="Times New Roman"/>
          <w:sz w:val="24"/>
          <w:szCs w:val="24"/>
        </w:rPr>
        <w:t xml:space="preserve"> is metabolized to active products. The kidney is the major excretory route for the nitrosoureas (Figure 39.24).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These include delayed hematopoietic depression, which may be due to metabolic products. An aplastic mar- row may develop on prolonged use. Renal toxicity and pulmonary fibrosis related to duration of therapy is also encountered. [Note: Streptozotocin is also diabetogenic.]</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D. Dacarbazine</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Dacarbazine [dah-KAR-bah-</w:t>
      </w:r>
      <w:proofErr w:type="spellStart"/>
      <w:r w:rsidRPr="00B4498D">
        <w:rPr>
          <w:rFonts w:ascii="Times New Roman" w:hAnsi="Times New Roman" w:cs="Times New Roman"/>
          <w:sz w:val="24"/>
          <w:szCs w:val="24"/>
        </w:rPr>
        <w:t>zeen</w:t>
      </w:r>
      <w:proofErr w:type="spellEnd"/>
      <w:r w:rsidRPr="00B4498D">
        <w:rPr>
          <w:rFonts w:ascii="Times New Roman" w:hAnsi="Times New Roman" w:cs="Times New Roman"/>
          <w:sz w:val="24"/>
          <w:szCs w:val="24"/>
        </w:rPr>
        <w:t xml:space="preserve">], an agent that has found use in the treatment of melanoma, is an alkylating agent that must undergo biotransformation to an active metabolite, </w:t>
      </w:r>
      <w:proofErr w:type="spellStart"/>
      <w:r w:rsidRPr="00B4498D">
        <w:rPr>
          <w:rFonts w:ascii="Times New Roman" w:hAnsi="Times New Roman" w:cs="Times New Roman"/>
          <w:sz w:val="24"/>
          <w:szCs w:val="24"/>
        </w:rPr>
        <w:t>methyltriazenoimidazole</w:t>
      </w:r>
      <w:proofErr w:type="spellEnd"/>
      <w:r w:rsidRPr="00B4498D">
        <w:rPr>
          <w:rFonts w:ascii="Times New Roman" w:hAnsi="Times New Roman" w:cs="Times New Roman"/>
          <w:sz w:val="24"/>
          <w:szCs w:val="24"/>
        </w:rPr>
        <w:t xml:space="preserve"> carboxamide (MTIC). This metabolite is responsible for the drug’s activity as an alkylating agent by forming </w:t>
      </w:r>
      <w:proofErr w:type="spellStart"/>
      <w:r w:rsidRPr="00B4498D">
        <w:rPr>
          <w:rFonts w:ascii="Times New Roman" w:hAnsi="Times New Roman" w:cs="Times New Roman"/>
          <w:sz w:val="24"/>
          <w:szCs w:val="24"/>
        </w:rPr>
        <w:t>methylcarbonium</w:t>
      </w:r>
      <w:proofErr w:type="spellEnd"/>
      <w:r w:rsidRPr="00B4498D">
        <w:rPr>
          <w:rFonts w:ascii="Times New Roman" w:hAnsi="Times New Roman" w:cs="Times New Roman"/>
          <w:sz w:val="24"/>
          <w:szCs w:val="24"/>
        </w:rPr>
        <w:t xml:space="preserve"> ions that can attack the nucleophilic groups in the DNA molecule. Thus, similar to other alkylating agents, the cytotoxic action of dacarbazine has been attributed to the ability of its metabolite to methylate DNA on the O6 position of guanine. Dacarbazine is administered IV. Its major adverse effects are nausea and vomiting. Myelosuppression (thrombocytopenia and neutropenia) occur later in the treatment cycle. Hepatotoxicity with hepatic vascular occlusion may also occur in long-term treatments.</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 xml:space="preserve"> E. Temozolomide</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The treatment of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in the brain is particularly difficult. Recently, temozolomide [</w:t>
      </w:r>
      <w:proofErr w:type="spellStart"/>
      <w:r w:rsidRPr="00B4498D">
        <w:rPr>
          <w:rFonts w:ascii="Times New Roman" w:hAnsi="Times New Roman" w:cs="Times New Roman"/>
          <w:sz w:val="24"/>
          <w:szCs w:val="24"/>
        </w:rPr>
        <w:t>te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moe</w:t>
      </w:r>
      <w:proofErr w:type="spellEnd"/>
      <w:r w:rsidRPr="00B4498D">
        <w:rPr>
          <w:rFonts w:ascii="Times New Roman" w:hAnsi="Times New Roman" w:cs="Times New Roman"/>
          <w:sz w:val="24"/>
          <w:szCs w:val="24"/>
        </w:rPr>
        <w:t>-ZOE-</w:t>
      </w:r>
      <w:proofErr w:type="spellStart"/>
      <w:r w:rsidRPr="00B4498D">
        <w:rPr>
          <w:rFonts w:ascii="Times New Roman" w:hAnsi="Times New Roman" w:cs="Times New Roman"/>
          <w:sz w:val="24"/>
          <w:szCs w:val="24"/>
        </w:rPr>
        <w:t>loe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a triazene agent, has been approved for use against treatment-resistant gliomas and anaplastic </w:t>
      </w:r>
      <w:proofErr w:type="spellStart"/>
      <w:r w:rsidRPr="00B4498D">
        <w:rPr>
          <w:rFonts w:ascii="Times New Roman" w:hAnsi="Times New Roman" w:cs="Times New Roman"/>
          <w:sz w:val="24"/>
          <w:szCs w:val="24"/>
        </w:rPr>
        <w:t>astrocytomas</w:t>
      </w:r>
      <w:proofErr w:type="spellEnd"/>
      <w:r w:rsidRPr="00B4498D">
        <w:rPr>
          <w:rFonts w:ascii="Times New Roman" w:hAnsi="Times New Roman" w:cs="Times New Roman"/>
          <w:sz w:val="24"/>
          <w:szCs w:val="24"/>
        </w:rPr>
        <w:t xml:space="preserve">. Temozolomide is related to dacarbazine, because both must undergo biotransformation to an active metabolite, MTIC, which probably is responsible for the methylation of DNA on the 6 position of guanine. Unlike dacarbazine, temozolomide does not require the CYP450 system for metabolic transformation, and it undergoes </w:t>
      </w:r>
      <w:proofErr w:type="spellStart"/>
      <w:r w:rsidRPr="00B4498D">
        <w:rPr>
          <w:rFonts w:ascii="Times New Roman" w:hAnsi="Times New Roman" w:cs="Times New Roman"/>
          <w:sz w:val="24"/>
          <w:szCs w:val="24"/>
        </w:rPr>
        <w:t>chemi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cal</w:t>
      </w:r>
      <w:proofErr w:type="spellEnd"/>
      <w:r w:rsidRPr="00B4498D">
        <w:rPr>
          <w:rFonts w:ascii="Times New Roman" w:hAnsi="Times New Roman" w:cs="Times New Roman"/>
          <w:sz w:val="24"/>
          <w:szCs w:val="24"/>
        </w:rPr>
        <w:t xml:space="preserve"> </w:t>
      </w:r>
      <w:r w:rsidRPr="00B4498D">
        <w:rPr>
          <w:rFonts w:ascii="Times New Roman" w:hAnsi="Times New Roman" w:cs="Times New Roman"/>
          <w:sz w:val="24"/>
          <w:szCs w:val="24"/>
        </w:rPr>
        <w:lastRenderedPageBreak/>
        <w:t xml:space="preserve">transformation under normal physiological </w:t>
      </w:r>
      <w:proofErr w:type="spellStart"/>
      <w:r w:rsidRPr="00B4498D">
        <w:rPr>
          <w:rFonts w:ascii="Times New Roman" w:hAnsi="Times New Roman" w:cs="Times New Roman"/>
          <w:sz w:val="24"/>
          <w:szCs w:val="24"/>
        </w:rPr>
        <w:t>pH.</w:t>
      </w:r>
      <w:proofErr w:type="spellEnd"/>
      <w:r w:rsidRPr="00B4498D">
        <w:rPr>
          <w:rFonts w:ascii="Times New Roman" w:hAnsi="Times New Roman" w:cs="Times New Roman"/>
          <w:sz w:val="24"/>
          <w:szCs w:val="24"/>
        </w:rPr>
        <w:t xml:space="preserve"> Temozolomide also has the property of inhibiting the repair enzyme, O6-guanine- DNA-</w:t>
      </w:r>
      <w:proofErr w:type="spellStart"/>
      <w:r w:rsidRPr="00B4498D">
        <w:rPr>
          <w:rFonts w:ascii="Times New Roman" w:hAnsi="Times New Roman" w:cs="Times New Roman"/>
          <w:sz w:val="24"/>
          <w:szCs w:val="24"/>
        </w:rPr>
        <w:t>alkyltransferase</w:t>
      </w:r>
      <w:proofErr w:type="spellEnd"/>
      <w:r w:rsidRPr="00B4498D">
        <w:rPr>
          <w:rFonts w:ascii="Times New Roman" w:hAnsi="Times New Roman" w:cs="Times New Roman"/>
          <w:sz w:val="24"/>
          <w:szCs w:val="24"/>
        </w:rPr>
        <w:t xml:space="preserve">. A property that distinguishes temozolomide from dacarbazine is the former’s ability to cross the blood-brain bar- </w:t>
      </w:r>
      <w:proofErr w:type="spellStart"/>
      <w:r w:rsidRPr="00B4498D">
        <w:rPr>
          <w:rFonts w:ascii="Times New Roman" w:hAnsi="Times New Roman" w:cs="Times New Roman"/>
          <w:sz w:val="24"/>
          <w:szCs w:val="24"/>
        </w:rPr>
        <w:t>rier</w:t>
      </w:r>
      <w:proofErr w:type="spellEnd"/>
      <w:r w:rsidRPr="00B4498D">
        <w:rPr>
          <w:rFonts w:ascii="Times New Roman" w:hAnsi="Times New Roman" w:cs="Times New Roman"/>
          <w:sz w:val="24"/>
          <w:szCs w:val="24"/>
        </w:rPr>
        <w:t>. Temozolomide is taken orally and has excellent oral bioavailability. The parent drug and metabolites are excreted in urine (Figure 39.25). Temozolomide is taken for 5 consecutive days and repeated every 28 days. Similar to dacarbazine, its major initial toxicities are nausea and vomiting. Myelosuppression (thrombocytopenia and neutropenia) occur later in the treatment cycle.</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 xml:space="preserve"> F. Other alkylating agents</w:t>
      </w:r>
    </w:p>
    <w:p w:rsidR="00DF7430" w:rsidRPr="00B4498D"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 Melphalan [MEL-fah-</w:t>
      </w:r>
      <w:proofErr w:type="spellStart"/>
      <w:r w:rsidRPr="00B4498D">
        <w:rPr>
          <w:rFonts w:ascii="Times New Roman" w:hAnsi="Times New Roman" w:cs="Times New Roman"/>
          <w:sz w:val="24"/>
          <w:szCs w:val="24"/>
        </w:rPr>
        <w:t>lan</w:t>
      </w:r>
      <w:proofErr w:type="spellEnd"/>
      <w:r w:rsidRPr="00B4498D">
        <w:rPr>
          <w:rFonts w:ascii="Times New Roman" w:hAnsi="Times New Roman" w:cs="Times New Roman"/>
          <w:sz w:val="24"/>
          <w:szCs w:val="24"/>
        </w:rPr>
        <w:t xml:space="preserve">], a phenylalanine derivative of nitrogen </w:t>
      </w:r>
      <w:proofErr w:type="spellStart"/>
      <w:r w:rsidRPr="00B4498D">
        <w:rPr>
          <w:rFonts w:ascii="Times New Roman" w:hAnsi="Times New Roman" w:cs="Times New Roman"/>
          <w:sz w:val="24"/>
          <w:szCs w:val="24"/>
        </w:rPr>
        <w:t>mus</w:t>
      </w:r>
      <w:proofErr w:type="spellEnd"/>
      <w:r w:rsidRPr="00B4498D">
        <w:rPr>
          <w:rFonts w:ascii="Times New Roman" w:hAnsi="Times New Roman" w:cs="Times New Roman"/>
          <w:sz w:val="24"/>
          <w:szCs w:val="24"/>
        </w:rPr>
        <w:t xml:space="preserve">- tard, is used in the treatment of multiple myeloma. This is a bifunctional alkylating agent that can be given orally. Although melphalan can be given orally, the plasma concentration diff </w:t>
      </w:r>
      <w:proofErr w:type="spellStart"/>
      <w:r w:rsidRPr="00B4498D">
        <w:rPr>
          <w:rFonts w:ascii="Times New Roman" w:hAnsi="Times New Roman" w:cs="Times New Roman"/>
          <w:sz w:val="24"/>
          <w:szCs w:val="24"/>
        </w:rPr>
        <w:t>ers</w:t>
      </w:r>
      <w:proofErr w:type="spellEnd"/>
      <w:r w:rsidRPr="00B4498D">
        <w:rPr>
          <w:rFonts w:ascii="Times New Roman" w:hAnsi="Times New Roman" w:cs="Times New Roman"/>
          <w:sz w:val="24"/>
          <w:szCs w:val="24"/>
        </w:rPr>
        <w:t xml:space="preserve"> from patient to patient due to variation in intestinal absorption and metabolism. The dose of melphalan is carefully adjusted by monitoring the platelet and white blood cell counts. Chlorambucil [</w:t>
      </w:r>
      <w:proofErr w:type="spellStart"/>
      <w:r w:rsidRPr="00B4498D">
        <w:rPr>
          <w:rFonts w:ascii="Times New Roman" w:hAnsi="Times New Roman" w:cs="Times New Roman"/>
          <w:sz w:val="24"/>
          <w:szCs w:val="24"/>
        </w:rPr>
        <w:t>clor</w:t>
      </w:r>
      <w:proofErr w:type="spellEnd"/>
      <w:r w:rsidRPr="00B4498D">
        <w:rPr>
          <w:rFonts w:ascii="Times New Roman" w:hAnsi="Times New Roman" w:cs="Times New Roman"/>
          <w:sz w:val="24"/>
          <w:szCs w:val="24"/>
        </w:rPr>
        <w:t>-AM-</w:t>
      </w:r>
      <w:proofErr w:type="spellStart"/>
      <w:r w:rsidRPr="00B4498D">
        <w:rPr>
          <w:rFonts w:ascii="Times New Roman" w:hAnsi="Times New Roman" w:cs="Times New Roman"/>
          <w:sz w:val="24"/>
          <w:szCs w:val="24"/>
        </w:rPr>
        <w:t>byoo</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sil</w:t>
      </w:r>
      <w:proofErr w:type="spellEnd"/>
      <w:r w:rsidRPr="00B4498D">
        <w:rPr>
          <w:rFonts w:ascii="Times New Roman" w:hAnsi="Times New Roman" w:cs="Times New Roman"/>
          <w:sz w:val="24"/>
          <w:szCs w:val="24"/>
        </w:rPr>
        <w:t xml:space="preserve">] is another bifunctional alky- </w:t>
      </w:r>
      <w:proofErr w:type="spellStart"/>
      <w:r w:rsidRPr="00B4498D">
        <w:rPr>
          <w:rFonts w:ascii="Times New Roman" w:hAnsi="Times New Roman" w:cs="Times New Roman"/>
          <w:sz w:val="24"/>
          <w:szCs w:val="24"/>
        </w:rPr>
        <w:t>lating</w:t>
      </w:r>
      <w:proofErr w:type="spellEnd"/>
      <w:r w:rsidRPr="00B4498D">
        <w:rPr>
          <w:rFonts w:ascii="Times New Roman" w:hAnsi="Times New Roman" w:cs="Times New Roman"/>
          <w:sz w:val="24"/>
          <w:szCs w:val="24"/>
        </w:rPr>
        <w:t xml:space="preserve"> agent that is used in the treatment of chronic lymphocytic leu- </w:t>
      </w:r>
      <w:proofErr w:type="spellStart"/>
      <w:r w:rsidRPr="00B4498D">
        <w:rPr>
          <w:rFonts w:ascii="Times New Roman" w:hAnsi="Times New Roman" w:cs="Times New Roman"/>
          <w:sz w:val="24"/>
          <w:szCs w:val="24"/>
        </w:rPr>
        <w:t>kemia</w:t>
      </w:r>
      <w:proofErr w:type="spellEnd"/>
      <w:r w:rsidRPr="00B4498D">
        <w:rPr>
          <w:rFonts w:ascii="Times New Roman" w:hAnsi="Times New Roman" w:cs="Times New Roman"/>
          <w:sz w:val="24"/>
          <w:szCs w:val="24"/>
        </w:rPr>
        <w:t>. Both melphalan and chlorambucil have moderate hematologic toxicities and upset the GI tract. Busulfan [</w:t>
      </w:r>
      <w:proofErr w:type="spellStart"/>
      <w:r w:rsidRPr="00B4498D">
        <w:rPr>
          <w:rFonts w:ascii="Times New Roman" w:hAnsi="Times New Roman" w:cs="Times New Roman"/>
          <w:sz w:val="24"/>
          <w:szCs w:val="24"/>
        </w:rPr>
        <w:t>byoo</w:t>
      </w:r>
      <w:proofErr w:type="spellEnd"/>
      <w:r w:rsidRPr="00B4498D">
        <w:rPr>
          <w:rFonts w:ascii="Times New Roman" w:hAnsi="Times New Roman" w:cs="Times New Roman"/>
          <w:sz w:val="24"/>
          <w:szCs w:val="24"/>
        </w:rPr>
        <w:t xml:space="preserve">-SUL-fan] is another oral agent that is effective against chronic granulocytic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Busulfan is also a bifunctional alkylating agent that can cause myelosuppression. In aged patients, busulfan can cause pulmonary fibrosis. Like other alkylating agents, all of these agents are </w:t>
      </w:r>
      <w:proofErr w:type="spellStart"/>
      <w:r w:rsidRPr="00B4498D">
        <w:rPr>
          <w:rFonts w:ascii="Times New Roman" w:hAnsi="Times New Roman" w:cs="Times New Roman"/>
          <w:sz w:val="24"/>
          <w:szCs w:val="24"/>
        </w:rPr>
        <w:t>leukemognic</w:t>
      </w:r>
      <w:proofErr w:type="spellEnd"/>
      <w:r w:rsidRPr="00B4498D">
        <w:rPr>
          <w:rFonts w:ascii="Times New Roman" w:hAnsi="Times New Roman" w:cs="Times New Roman"/>
          <w:sz w:val="24"/>
          <w:szCs w:val="24"/>
        </w:rPr>
        <w:t>.</w:t>
      </w:r>
    </w:p>
    <w:p w:rsidR="00DF7430" w:rsidRPr="00227D04" w:rsidRDefault="00DF7430" w:rsidP="00DF7430">
      <w:pPr>
        <w:jc w:val="both"/>
        <w:rPr>
          <w:rFonts w:ascii="Times New Roman" w:hAnsi="Times New Roman" w:cs="Times New Roman"/>
          <w:b/>
          <w:sz w:val="24"/>
          <w:szCs w:val="24"/>
          <w:u w:val="single"/>
        </w:rPr>
      </w:pPr>
      <w:r w:rsidRPr="00227D04">
        <w:rPr>
          <w:rFonts w:ascii="Times New Roman" w:hAnsi="Times New Roman" w:cs="Times New Roman"/>
          <w:b/>
          <w:sz w:val="24"/>
          <w:szCs w:val="24"/>
          <w:u w:val="single"/>
        </w:rPr>
        <w:t>VI.  MICROTUBULE INHIBITORS</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The mitotic spindle is part of a larger, intracellular skeleton (cytoskeleton) that is essential for the movements of structures occurring in the cytoplasm of all eukaryotic cells. The mitotic spindle consists of chromatin plus a sys- tem of microtubules composed of the protein tubulin. The mitotic spindle is essential for the equal partitioning of DNA into the two daughter cells that are formed when a eukaryotic cell divides. Several plant-derived substances used as anticancer drugs disrupt this process by affecting the equilibrium between the polymerized and depolymerized forms of the microtubules, thereby causing cytotoxicity. </w:t>
      </w:r>
    </w:p>
    <w:p w:rsidR="00DF7430" w:rsidRPr="00227D04" w:rsidRDefault="00DF7430" w:rsidP="00DF7430">
      <w:pPr>
        <w:jc w:val="both"/>
        <w:rPr>
          <w:rFonts w:ascii="Times New Roman" w:hAnsi="Times New Roman" w:cs="Times New Roman"/>
          <w:sz w:val="24"/>
          <w:szCs w:val="24"/>
        </w:rPr>
      </w:pPr>
      <w:proofErr w:type="spellStart"/>
      <w:r>
        <w:rPr>
          <w:rFonts w:ascii="Times New Roman" w:hAnsi="Times New Roman" w:cs="Times New Roman"/>
          <w:b/>
          <w:sz w:val="24"/>
          <w:szCs w:val="24"/>
        </w:rPr>
        <w:t>A.</w:t>
      </w:r>
      <w:r w:rsidRPr="00227D04">
        <w:rPr>
          <w:rFonts w:ascii="Times New Roman" w:hAnsi="Times New Roman" w:cs="Times New Roman"/>
          <w:b/>
          <w:sz w:val="24"/>
          <w:szCs w:val="24"/>
        </w:rPr>
        <w:t>Vincristine</w:t>
      </w:r>
      <w:proofErr w:type="spellEnd"/>
      <w:r w:rsidRPr="00227D04">
        <w:rPr>
          <w:rFonts w:ascii="Times New Roman" w:hAnsi="Times New Roman" w:cs="Times New Roman"/>
          <w:b/>
          <w:sz w:val="24"/>
          <w:szCs w:val="24"/>
        </w:rPr>
        <w:t xml:space="preserve"> and vinblastine</w:t>
      </w:r>
      <w:r w:rsidRPr="00227D04">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sz w:val="24"/>
          <w:szCs w:val="24"/>
        </w:rPr>
        <w:t xml:space="preserve">Vincristine [vin-KRIS-teen] (VX) and vinblastine [vin-BLAS-teen] (VBL) are structurally related compounds derived from the periwinkle plant, </w:t>
      </w:r>
      <w:proofErr w:type="spellStart"/>
      <w:r w:rsidRPr="00227D04">
        <w:rPr>
          <w:rFonts w:ascii="Times New Roman" w:hAnsi="Times New Roman" w:cs="Times New Roman"/>
          <w:sz w:val="24"/>
          <w:szCs w:val="24"/>
        </w:rPr>
        <w:t>Vinca</w:t>
      </w:r>
      <w:proofErr w:type="spellEnd"/>
      <w:r w:rsidRPr="00227D04">
        <w:rPr>
          <w:rFonts w:ascii="Times New Roman" w:hAnsi="Times New Roman" w:cs="Times New Roman"/>
          <w:sz w:val="24"/>
          <w:szCs w:val="24"/>
        </w:rPr>
        <w:t xml:space="preserve"> </w:t>
      </w:r>
      <w:proofErr w:type="spellStart"/>
      <w:r w:rsidRPr="00227D04">
        <w:rPr>
          <w:rFonts w:ascii="Times New Roman" w:hAnsi="Times New Roman" w:cs="Times New Roman"/>
          <w:sz w:val="24"/>
          <w:szCs w:val="24"/>
        </w:rPr>
        <w:t>rosea</w:t>
      </w:r>
      <w:proofErr w:type="spellEnd"/>
      <w:r w:rsidRPr="00227D04">
        <w:rPr>
          <w:rFonts w:ascii="Times New Roman" w:hAnsi="Times New Roman" w:cs="Times New Roman"/>
          <w:sz w:val="24"/>
          <w:szCs w:val="24"/>
        </w:rPr>
        <w:t xml:space="preserve">. They are, therefore, referred to as the </w:t>
      </w:r>
      <w:proofErr w:type="spellStart"/>
      <w:r w:rsidRPr="00227D04">
        <w:rPr>
          <w:rFonts w:ascii="Times New Roman" w:hAnsi="Times New Roman" w:cs="Times New Roman"/>
          <w:sz w:val="24"/>
          <w:szCs w:val="24"/>
        </w:rPr>
        <w:t>vinca</w:t>
      </w:r>
      <w:proofErr w:type="spellEnd"/>
      <w:r w:rsidRPr="00227D04">
        <w:rPr>
          <w:rFonts w:ascii="Times New Roman" w:hAnsi="Times New Roman" w:cs="Times New Roman"/>
          <w:sz w:val="24"/>
          <w:szCs w:val="24"/>
        </w:rPr>
        <w:t xml:space="preserve"> alkaloids. A new (and less toxic) agent is vinorelbine [</w:t>
      </w:r>
      <w:proofErr w:type="spellStart"/>
      <w:r w:rsidRPr="00227D04">
        <w:rPr>
          <w:rFonts w:ascii="Times New Roman" w:hAnsi="Times New Roman" w:cs="Times New Roman"/>
          <w:sz w:val="24"/>
          <w:szCs w:val="24"/>
        </w:rPr>
        <w:t>vye</w:t>
      </w:r>
      <w:proofErr w:type="spellEnd"/>
      <w:r w:rsidRPr="00227D04">
        <w:rPr>
          <w:rFonts w:ascii="Times New Roman" w:hAnsi="Times New Roman" w:cs="Times New Roman"/>
          <w:sz w:val="24"/>
          <w:szCs w:val="24"/>
        </w:rPr>
        <w:t xml:space="preserve">-NOR-el-been] (VRB). Although the </w:t>
      </w:r>
      <w:proofErr w:type="spellStart"/>
      <w:r w:rsidRPr="00227D04">
        <w:rPr>
          <w:rFonts w:ascii="Times New Roman" w:hAnsi="Times New Roman" w:cs="Times New Roman"/>
          <w:sz w:val="24"/>
          <w:szCs w:val="24"/>
        </w:rPr>
        <w:t>vinca</w:t>
      </w:r>
      <w:proofErr w:type="spellEnd"/>
      <w:r w:rsidRPr="00227D04">
        <w:rPr>
          <w:rFonts w:ascii="Times New Roman" w:hAnsi="Times New Roman" w:cs="Times New Roman"/>
          <w:sz w:val="24"/>
          <w:szCs w:val="24"/>
        </w:rPr>
        <w:t xml:space="preserve"> alkaloids are structurally very similar to each other, their therapeutic indications are different. They are generally administered in combination with other drugs. VX is used in the treatment of acute lymphoblastic </w:t>
      </w:r>
      <w:proofErr w:type="spellStart"/>
      <w:r w:rsidRPr="00227D04">
        <w:rPr>
          <w:rFonts w:ascii="Times New Roman" w:hAnsi="Times New Roman" w:cs="Times New Roman"/>
          <w:sz w:val="24"/>
          <w:szCs w:val="24"/>
        </w:rPr>
        <w:t>leukemia</w:t>
      </w:r>
      <w:proofErr w:type="spellEnd"/>
      <w:r w:rsidRPr="00227D04">
        <w:rPr>
          <w:rFonts w:ascii="Times New Roman" w:hAnsi="Times New Roman" w:cs="Times New Roman"/>
          <w:sz w:val="24"/>
          <w:szCs w:val="24"/>
        </w:rPr>
        <w:t xml:space="preserve"> in children, Wilms </w:t>
      </w:r>
      <w:proofErr w:type="spellStart"/>
      <w:r w:rsidRPr="00227D04">
        <w:rPr>
          <w:rFonts w:ascii="Times New Roman" w:hAnsi="Times New Roman" w:cs="Times New Roman"/>
          <w:sz w:val="24"/>
          <w:szCs w:val="24"/>
        </w:rPr>
        <w:t>tumor</w:t>
      </w:r>
      <w:proofErr w:type="spellEnd"/>
      <w:r w:rsidRPr="00227D04">
        <w:rPr>
          <w:rFonts w:ascii="Times New Roman" w:hAnsi="Times New Roman" w:cs="Times New Roman"/>
          <w:sz w:val="24"/>
          <w:szCs w:val="24"/>
        </w:rPr>
        <w:t xml:space="preserve">, Ewing soft-tissue sarcoma, and Hodgkin and non-Hodgkin lymphomas as well as some other rapidly proliferating neoplasms. [Note: VX (trade name, ONCOVIN) is the “O” in the POMP regimen for </w:t>
      </w:r>
      <w:proofErr w:type="spellStart"/>
      <w:r w:rsidRPr="00227D04">
        <w:rPr>
          <w:rFonts w:ascii="Times New Roman" w:hAnsi="Times New Roman" w:cs="Times New Roman"/>
          <w:sz w:val="24"/>
          <w:szCs w:val="24"/>
        </w:rPr>
        <w:t>leukemia</w:t>
      </w:r>
      <w:proofErr w:type="spellEnd"/>
      <w:r w:rsidRPr="00227D04">
        <w:rPr>
          <w:rFonts w:ascii="Times New Roman" w:hAnsi="Times New Roman" w:cs="Times New Roman"/>
          <w:sz w:val="24"/>
          <w:szCs w:val="24"/>
        </w:rPr>
        <w:t xml:space="preserve"> and the MOPP regimen for Hodgkin lymphoma. Due to relatively milder bone-suppressing ability, VX is used in a number of other protocols.] VBL is administered with bleomycin and cisplatin for the treatment of metastatic testicular carcinoma. It is also used in the treatment of systemic Hodgkin and non- Hodgkin lymphomas. VRB is beneficial in the treatment of advanced non–small cell lung cancer, either as a single agent or with cisplatin. </w:t>
      </w:r>
    </w:p>
    <w:p w:rsidR="00DF7430" w:rsidRPr="00227D04" w:rsidRDefault="00DF7430" w:rsidP="00DF7430">
      <w:pPr>
        <w:jc w:val="both"/>
        <w:rPr>
          <w:rFonts w:ascii="Times New Roman" w:hAnsi="Times New Roman" w:cs="Times New Roman"/>
          <w:sz w:val="24"/>
          <w:szCs w:val="24"/>
        </w:rPr>
      </w:pPr>
      <w:r w:rsidRPr="00227D04">
        <w:rPr>
          <w:rFonts w:ascii="Times New Roman" w:hAnsi="Times New Roman" w:cs="Times New Roman"/>
          <w:sz w:val="24"/>
          <w:szCs w:val="24"/>
        </w:rPr>
        <w:lastRenderedPageBreak/>
        <w:t xml:space="preserve">1. </w:t>
      </w:r>
      <w:r w:rsidRPr="00227D04">
        <w:rPr>
          <w:rFonts w:ascii="Times New Roman" w:hAnsi="Times New Roman" w:cs="Times New Roman"/>
          <w:b/>
          <w:sz w:val="24"/>
          <w:szCs w:val="24"/>
        </w:rPr>
        <w:t>Mechanism of action:</w:t>
      </w:r>
      <w:r w:rsidRPr="00227D04">
        <w:rPr>
          <w:rFonts w:ascii="Times New Roman" w:hAnsi="Times New Roman" w:cs="Times New Roman"/>
          <w:sz w:val="24"/>
          <w:szCs w:val="24"/>
        </w:rPr>
        <w:t xml:space="preserve"> VX and VBL are both cell-cycle specific and phase specific, because they block mitosis in metaphase (M phase). Their binding to the microtubular protein, tubulin, is GTP dependent and blocks the ability of tubulin to polymerize to form microtubules. Instead, </w:t>
      </w:r>
      <w:proofErr w:type="spellStart"/>
      <w:r w:rsidRPr="00227D04">
        <w:rPr>
          <w:rFonts w:ascii="Times New Roman" w:hAnsi="Times New Roman" w:cs="Times New Roman"/>
          <w:sz w:val="24"/>
          <w:szCs w:val="24"/>
        </w:rPr>
        <w:t>paracrystalline</w:t>
      </w:r>
      <w:proofErr w:type="spellEnd"/>
      <w:r w:rsidRPr="00227D04">
        <w:rPr>
          <w:rFonts w:ascii="Times New Roman" w:hAnsi="Times New Roman" w:cs="Times New Roman"/>
          <w:sz w:val="24"/>
          <w:szCs w:val="24"/>
        </w:rPr>
        <w:t xml:space="preserve"> aggregates consisting of tubulin dimers and the alkaloid drug are formed. The resulting dysfunctional spindle apparatus, frozen in metaphase, prevents chromosomal segregation and cell proliferation (Figure 39.26).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Resistant cells have been shown to have an enhanced efflux of VX, VBL, and VRB via P-glycoprotein in the cell membrane. Alterations in tubulin structure may also affect binding of the </w:t>
      </w:r>
      <w:proofErr w:type="spellStart"/>
      <w:r w:rsidRPr="00B4498D">
        <w:rPr>
          <w:rFonts w:ascii="Times New Roman" w:hAnsi="Times New Roman" w:cs="Times New Roman"/>
          <w:sz w:val="24"/>
          <w:szCs w:val="24"/>
        </w:rPr>
        <w:t>vinca</w:t>
      </w:r>
      <w:proofErr w:type="spellEnd"/>
      <w:r w:rsidRPr="00B4498D">
        <w:rPr>
          <w:rFonts w:ascii="Times New Roman" w:hAnsi="Times New Roman" w:cs="Times New Roman"/>
          <w:sz w:val="24"/>
          <w:szCs w:val="24"/>
        </w:rPr>
        <w:t xml:space="preserve"> alkaloids.</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IV injection of these agents leads to rapid cytotoxic effects and cell destruction. This, in turn, can cause hyperuricemia due to the oxidation of purines that are released from frag- </w:t>
      </w:r>
      <w:proofErr w:type="spellStart"/>
      <w:r w:rsidRPr="00B4498D">
        <w:rPr>
          <w:rFonts w:ascii="Times New Roman" w:hAnsi="Times New Roman" w:cs="Times New Roman"/>
          <w:sz w:val="24"/>
          <w:szCs w:val="24"/>
        </w:rPr>
        <w:t>menting</w:t>
      </w:r>
      <w:proofErr w:type="spellEnd"/>
      <w:r w:rsidRPr="00B4498D">
        <w:rPr>
          <w:rFonts w:ascii="Times New Roman" w:hAnsi="Times New Roman" w:cs="Times New Roman"/>
          <w:sz w:val="24"/>
          <w:szCs w:val="24"/>
        </w:rPr>
        <w:t xml:space="preserve"> DNA molecules, producing uric acid. The hyperuricemia is ameliorated by administration of the xanthine oxidase–inhibitor allopurinol. The </w:t>
      </w:r>
      <w:proofErr w:type="spellStart"/>
      <w:r w:rsidRPr="00B4498D">
        <w:rPr>
          <w:rFonts w:ascii="Times New Roman" w:hAnsi="Times New Roman" w:cs="Times New Roman"/>
          <w:sz w:val="24"/>
          <w:szCs w:val="24"/>
        </w:rPr>
        <w:t>vinca</w:t>
      </w:r>
      <w:proofErr w:type="spellEnd"/>
      <w:r w:rsidRPr="00B4498D">
        <w:rPr>
          <w:rFonts w:ascii="Times New Roman" w:hAnsi="Times New Roman" w:cs="Times New Roman"/>
          <w:sz w:val="24"/>
          <w:szCs w:val="24"/>
        </w:rPr>
        <w:t xml:space="preserve"> alkaloids are concentrated and metabolized in the liver by the CYP 450 pathway. They are excreted in bile and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Doses must be modified in patients with impaired hepatic function or biliary obstruction.</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xml:space="preserve">: Both VX and VBL have certain toxicities in com- mon. These include phlebitis or cellulitis, if the drugs extravasate during injection, as well as nausea, vomiting,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and alopecia. However, the adverse effects of VX and VBL are not identical. VBL is a more potent </w:t>
      </w:r>
      <w:proofErr w:type="spellStart"/>
      <w:r w:rsidRPr="00B4498D">
        <w:rPr>
          <w:rFonts w:ascii="Times New Roman" w:hAnsi="Times New Roman" w:cs="Times New Roman"/>
          <w:sz w:val="24"/>
          <w:szCs w:val="24"/>
        </w:rPr>
        <w:t>myelosuppressant</w:t>
      </w:r>
      <w:proofErr w:type="spellEnd"/>
      <w:r w:rsidRPr="00B4498D">
        <w:rPr>
          <w:rFonts w:ascii="Times New Roman" w:hAnsi="Times New Roman" w:cs="Times New Roman"/>
          <w:sz w:val="24"/>
          <w:szCs w:val="24"/>
        </w:rPr>
        <w:t xml:space="preserve"> than VX, whereas peripheral neuropathy (</w:t>
      </w:r>
      <w:proofErr w:type="spellStart"/>
      <w:r w:rsidRPr="00B4498D">
        <w:rPr>
          <w:rFonts w:ascii="Times New Roman" w:hAnsi="Times New Roman" w:cs="Times New Roman"/>
          <w:sz w:val="24"/>
          <w:szCs w:val="24"/>
        </w:rPr>
        <w:t>paresthesias</w:t>
      </w:r>
      <w:proofErr w:type="spellEnd"/>
      <w:r w:rsidRPr="00B4498D">
        <w:rPr>
          <w:rFonts w:ascii="Times New Roman" w:hAnsi="Times New Roman" w:cs="Times New Roman"/>
          <w:sz w:val="24"/>
          <w:szCs w:val="24"/>
        </w:rPr>
        <w:t xml:space="preserve">, loss of reflexes, foot drop, and ataxia) is associated with VX. Constipation is more frequently encountered with VX, which can also cause inappropriate antidiuretic hormone secretion. The anticonvulsants phenytoin, phenobarbital, and  carbamazepine can accelerate the metabolism of VX, whereas the azole antifungal drugs can slow its metabolism. </w:t>
      </w:r>
      <w:proofErr w:type="spellStart"/>
      <w:r w:rsidRPr="00B4498D">
        <w:rPr>
          <w:rFonts w:ascii="Times New Roman" w:hAnsi="Times New Roman" w:cs="Times New Roman"/>
          <w:sz w:val="24"/>
          <w:szCs w:val="24"/>
        </w:rPr>
        <w:t>Granulocytopenia</w:t>
      </w:r>
      <w:proofErr w:type="spellEnd"/>
      <w:r w:rsidRPr="00B4498D">
        <w:rPr>
          <w:rFonts w:ascii="Times New Roman" w:hAnsi="Times New Roman" w:cs="Times New Roman"/>
          <w:sz w:val="24"/>
          <w:szCs w:val="24"/>
        </w:rPr>
        <w:t xml:space="preserve"> is dose limiting for VRB. </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B. Paclitaxel and docetaxel</w:t>
      </w:r>
      <w:r w:rsidRPr="00B4498D">
        <w:rPr>
          <w:rFonts w:ascii="Times New Roman" w:hAnsi="Times New Roman" w:cs="Times New Roman"/>
          <w:sz w:val="24"/>
          <w:szCs w:val="24"/>
        </w:rPr>
        <w:t xml:space="preserve"> </w:t>
      </w:r>
    </w:p>
    <w:p w:rsidR="00DF7430" w:rsidRPr="00B4498D"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Better known as Taxol, paclitaxel [PAK-li-tax-el] is the first member of the </w:t>
      </w:r>
      <w:proofErr w:type="spellStart"/>
      <w:r w:rsidRPr="00B4498D">
        <w:rPr>
          <w:rFonts w:ascii="Times New Roman" w:hAnsi="Times New Roman" w:cs="Times New Roman"/>
          <w:sz w:val="24"/>
          <w:szCs w:val="24"/>
        </w:rPr>
        <w:t>taxane</w:t>
      </w:r>
      <w:proofErr w:type="spellEnd"/>
      <w:r w:rsidRPr="00B4498D">
        <w:rPr>
          <w:rFonts w:ascii="Times New Roman" w:hAnsi="Times New Roman" w:cs="Times New Roman"/>
          <w:sz w:val="24"/>
          <w:szCs w:val="24"/>
        </w:rPr>
        <w:t xml:space="preserve"> family to be used in cancer chemotherapy. A semisynthetic paclitaxel is now available through chemical modification of a precursor found in the needles of Pacific yew species. Substitution of a side chain has resulted in docetaxel [doe-see-TAX-el], which is the more potent of the two drugs. Paclitaxel has shown good activity against advanced ovarian cancer and metastatic breast cancer. </w:t>
      </w:r>
      <w:proofErr w:type="spellStart"/>
      <w:r w:rsidRPr="00B4498D">
        <w:rPr>
          <w:rFonts w:ascii="Times New Roman" w:hAnsi="Times New Roman" w:cs="Times New Roman"/>
          <w:sz w:val="24"/>
          <w:szCs w:val="24"/>
        </w:rPr>
        <w:t>Favorable</w:t>
      </w:r>
      <w:proofErr w:type="spellEnd"/>
      <w:r w:rsidRPr="00B4498D">
        <w:rPr>
          <w:rFonts w:ascii="Times New Roman" w:hAnsi="Times New Roman" w:cs="Times New Roman"/>
          <w:sz w:val="24"/>
          <w:szCs w:val="24"/>
        </w:rPr>
        <w:t xml:space="preserve"> results have been obtained in non–small cell lung cancer when administered with cisplatin. Docetaxel is showing impressive benefits, with fewer side effects, in these conditions.</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Both drugs are active in the G2/M phase of the cell cycle. They bind reversibly to the β-tubulin subunit, but unlike the </w:t>
      </w:r>
      <w:proofErr w:type="spellStart"/>
      <w:r w:rsidRPr="00B4498D">
        <w:rPr>
          <w:rFonts w:ascii="Times New Roman" w:hAnsi="Times New Roman" w:cs="Times New Roman"/>
          <w:sz w:val="24"/>
          <w:szCs w:val="24"/>
        </w:rPr>
        <w:t>vinca</w:t>
      </w:r>
      <w:proofErr w:type="spellEnd"/>
      <w:r w:rsidRPr="00B4498D">
        <w:rPr>
          <w:rFonts w:ascii="Times New Roman" w:hAnsi="Times New Roman" w:cs="Times New Roman"/>
          <w:sz w:val="24"/>
          <w:szCs w:val="24"/>
        </w:rPr>
        <w:t xml:space="preserve"> alkaloids, they promote polymerization and </w:t>
      </w:r>
      <w:proofErr w:type="spellStart"/>
      <w:r w:rsidRPr="00B4498D">
        <w:rPr>
          <w:rFonts w:ascii="Times New Roman" w:hAnsi="Times New Roman" w:cs="Times New Roman"/>
          <w:sz w:val="24"/>
          <w:szCs w:val="24"/>
        </w:rPr>
        <w:t>stabili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zation</w:t>
      </w:r>
      <w:proofErr w:type="spellEnd"/>
      <w:r w:rsidRPr="00B4498D">
        <w:rPr>
          <w:rFonts w:ascii="Times New Roman" w:hAnsi="Times New Roman" w:cs="Times New Roman"/>
          <w:sz w:val="24"/>
          <w:szCs w:val="24"/>
        </w:rPr>
        <w:t xml:space="preserve"> of the polymer rather than disassembly (Figure 39.27). Thus, they shift the depolymerization-polymerization process to accumulation of microtubules. The overly stable microtubules formed are </w:t>
      </w:r>
      <w:proofErr w:type="spellStart"/>
      <w:r w:rsidRPr="00B4498D">
        <w:rPr>
          <w:rFonts w:ascii="Times New Roman" w:hAnsi="Times New Roman" w:cs="Times New Roman"/>
          <w:sz w:val="24"/>
          <w:szCs w:val="24"/>
        </w:rPr>
        <w:t>nonfunctional</w:t>
      </w:r>
      <w:proofErr w:type="spellEnd"/>
      <w:r w:rsidRPr="00B4498D">
        <w:rPr>
          <w:rFonts w:ascii="Times New Roman" w:hAnsi="Times New Roman" w:cs="Times New Roman"/>
          <w:sz w:val="24"/>
          <w:szCs w:val="24"/>
        </w:rPr>
        <w:t xml:space="preserve">, and chromosome desegregation does not occur. This results in death of the cell.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Like the </w:t>
      </w:r>
      <w:proofErr w:type="spellStart"/>
      <w:r w:rsidRPr="00B4498D">
        <w:rPr>
          <w:rFonts w:ascii="Times New Roman" w:hAnsi="Times New Roman" w:cs="Times New Roman"/>
          <w:sz w:val="24"/>
          <w:szCs w:val="24"/>
        </w:rPr>
        <w:t>vincaalkaloids</w:t>
      </w:r>
      <w:proofErr w:type="spellEnd"/>
      <w:r w:rsidRPr="00B4498D">
        <w:rPr>
          <w:rFonts w:ascii="Times New Roman" w:hAnsi="Times New Roman" w:cs="Times New Roman"/>
          <w:sz w:val="24"/>
          <w:szCs w:val="24"/>
        </w:rPr>
        <w:t>, resistance has been associated with the presence of amplified P-glycoprotein or a mutation in the tubulin structure.</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lastRenderedPageBreak/>
        <w:t>3. Pharmacokinetics:</w:t>
      </w:r>
      <w:r w:rsidRPr="00B4498D">
        <w:rPr>
          <w:rFonts w:ascii="Times New Roman" w:hAnsi="Times New Roman" w:cs="Times New Roman"/>
          <w:sz w:val="24"/>
          <w:szCs w:val="24"/>
        </w:rPr>
        <w:t xml:space="preserve"> These agents are infused and have similar pharmacokinetics. Both have a large volume of distribution, but neither enters the CNS. Hepatic metabolism by the CYP450 system and biliary excretion are responsible for their elimination in stool. Thus, dose modification is not required in patients with renal impairment, but doses should be reduced in patients with hepatic dysfunction.</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xml:space="preserve"> The dose-limiting toxicity of paclitaxel and  docetaxel is neutropenia. [Note: Patients with fewer than 1500 neutrophils/mm3 should not be given these agents.] Treatment with granulocyte colony–stimulating factor (filgrastim) can help to reverse neutropenia and prevent the problems associated with this condition. Peripheral neuropathy can develop with either of these drugs. A transient, asymptomatic bradycardia is sometimes observed with paclitaxel, and fluid retention is seen with docetaxel. The latter drug is contraindicated in patients with cardiac disease. Alopecia occurs, but vomiting and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are uncommon. [Note: Because of serious hypersensitivity reactions (including </w:t>
      </w:r>
      <w:proofErr w:type="spellStart"/>
      <w:r w:rsidRPr="00B4498D">
        <w:rPr>
          <w:rFonts w:ascii="Times New Roman" w:hAnsi="Times New Roman" w:cs="Times New Roman"/>
          <w:sz w:val="24"/>
          <w:szCs w:val="24"/>
        </w:rPr>
        <w:t>dyspnea</w:t>
      </w:r>
      <w:proofErr w:type="spellEnd"/>
      <w:r w:rsidRPr="00B4498D">
        <w:rPr>
          <w:rFonts w:ascii="Times New Roman" w:hAnsi="Times New Roman" w:cs="Times New Roman"/>
          <w:sz w:val="24"/>
          <w:szCs w:val="24"/>
        </w:rPr>
        <w:t>, urticaria, and hypotension), a patient who is to be treated with paclitaxel is premedicated with dexamethasone and diphenhydramine as well as with an H2 blocker.]</w:t>
      </w:r>
    </w:p>
    <w:p w:rsidR="00DF7430" w:rsidRPr="00227D04" w:rsidRDefault="00DF7430" w:rsidP="00DF7430">
      <w:pPr>
        <w:jc w:val="both"/>
        <w:rPr>
          <w:rFonts w:ascii="Times New Roman" w:hAnsi="Times New Roman" w:cs="Times New Roman"/>
          <w:b/>
          <w:sz w:val="24"/>
          <w:szCs w:val="24"/>
          <w:u w:val="single"/>
        </w:rPr>
      </w:pPr>
      <w:r w:rsidRPr="00227D04">
        <w:rPr>
          <w:rFonts w:ascii="Times New Roman" w:hAnsi="Times New Roman" w:cs="Times New Roman"/>
          <w:b/>
          <w:sz w:val="24"/>
          <w:szCs w:val="24"/>
          <w:u w:val="single"/>
        </w:rPr>
        <w:t>VII.  STEROID HORMONES AND THEIR ANTAGONISTS</w:t>
      </w:r>
    </w:p>
    <w:p w:rsidR="00DF7430" w:rsidRDefault="00DF7430" w:rsidP="00DF7430">
      <w:pPr>
        <w:jc w:val="both"/>
        <w:rPr>
          <w:rFonts w:ascii="Times New Roman" w:hAnsi="Times New Roman" w:cs="Times New Roman"/>
          <w:sz w:val="24"/>
          <w:szCs w:val="24"/>
        </w:rPr>
      </w:pP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that are steroid hormone–sensitive may be either 1) hormone responsive, in which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regresses following treatment with a  specific hormone; 2) hormone dependent, in which removal of a hormonal </w:t>
      </w:r>
      <w:proofErr w:type="spellStart"/>
      <w:r w:rsidRPr="00B4498D">
        <w:rPr>
          <w:rFonts w:ascii="Times New Roman" w:hAnsi="Times New Roman" w:cs="Times New Roman"/>
          <w:sz w:val="24"/>
          <w:szCs w:val="24"/>
        </w:rPr>
        <w:t>stimu</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lus</w:t>
      </w:r>
      <w:proofErr w:type="spellEnd"/>
      <w:r w:rsidRPr="00B4498D">
        <w:rPr>
          <w:rFonts w:ascii="Times New Roman" w:hAnsi="Times New Roman" w:cs="Times New Roman"/>
          <w:sz w:val="24"/>
          <w:szCs w:val="24"/>
        </w:rPr>
        <w:t xml:space="preserve"> causes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regression; or 3) both. Hormone treatment of responsive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usually is only palliative, except in the case of the cytotoxic effect of glucocorticoids at higher doses (for example, prednisone) on lympho- mas. Removal of hormonal stimuli from hormone-dependent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can be accomplished by surgery (for example, in the case of orchiectomy— surgical removal of one or both testes— for patients with advanced prostate cancer) or by drugs (for example, in breast cancer, for which treatment with the </w:t>
      </w:r>
      <w:proofErr w:type="spellStart"/>
      <w:r w:rsidRPr="00B4498D">
        <w:rPr>
          <w:rFonts w:ascii="Times New Roman" w:hAnsi="Times New Roman" w:cs="Times New Roman"/>
          <w:sz w:val="24"/>
          <w:szCs w:val="24"/>
        </w:rPr>
        <w:t>antiestrogen</w:t>
      </w:r>
      <w:proofErr w:type="spellEnd"/>
      <w:r w:rsidRPr="00B4498D">
        <w:rPr>
          <w:rFonts w:ascii="Times New Roman" w:hAnsi="Times New Roman" w:cs="Times New Roman"/>
          <w:sz w:val="24"/>
          <w:szCs w:val="24"/>
        </w:rPr>
        <w:t xml:space="preserve"> tamoxifen is used to prevent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stimulation of breast cancer cells). For a steroid hormone to influence a cell, that cell must have intracellular (cytosolic) receptors that are specific for that hormone (Figure 39.28A). </w:t>
      </w:r>
    </w:p>
    <w:p w:rsidR="00DF7430" w:rsidRPr="00227D04" w:rsidRDefault="00DF7430" w:rsidP="00DF7430">
      <w:pPr>
        <w:jc w:val="both"/>
        <w:rPr>
          <w:rFonts w:ascii="Times New Roman" w:hAnsi="Times New Roman" w:cs="Times New Roman"/>
          <w:sz w:val="24"/>
          <w:szCs w:val="24"/>
        </w:rPr>
      </w:pPr>
      <w:proofErr w:type="spellStart"/>
      <w:r>
        <w:rPr>
          <w:rFonts w:ascii="Times New Roman" w:hAnsi="Times New Roman" w:cs="Times New Roman"/>
          <w:b/>
          <w:sz w:val="24"/>
          <w:szCs w:val="24"/>
        </w:rPr>
        <w:t>A.</w:t>
      </w:r>
      <w:r w:rsidRPr="00227D04">
        <w:rPr>
          <w:rFonts w:ascii="Times New Roman" w:hAnsi="Times New Roman" w:cs="Times New Roman"/>
          <w:b/>
          <w:sz w:val="24"/>
          <w:szCs w:val="24"/>
        </w:rPr>
        <w:t>Prednisone</w:t>
      </w:r>
      <w:proofErr w:type="spellEnd"/>
      <w:r w:rsidRPr="00227D04">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sz w:val="24"/>
          <w:szCs w:val="24"/>
        </w:rPr>
        <w:t>Prednisone [PRED-</w:t>
      </w:r>
      <w:proofErr w:type="spellStart"/>
      <w:r w:rsidRPr="00227D04">
        <w:rPr>
          <w:rFonts w:ascii="Times New Roman" w:hAnsi="Times New Roman" w:cs="Times New Roman"/>
          <w:sz w:val="24"/>
          <w:szCs w:val="24"/>
        </w:rPr>
        <w:t>ni</w:t>
      </w:r>
      <w:proofErr w:type="spellEnd"/>
      <w:r w:rsidRPr="00227D04">
        <w:rPr>
          <w:rFonts w:ascii="Times New Roman" w:hAnsi="Times New Roman" w:cs="Times New Roman"/>
          <w:sz w:val="24"/>
          <w:szCs w:val="24"/>
        </w:rPr>
        <w:t>-</w:t>
      </w:r>
      <w:proofErr w:type="spellStart"/>
      <w:r w:rsidRPr="00227D04">
        <w:rPr>
          <w:rFonts w:ascii="Times New Roman" w:hAnsi="Times New Roman" w:cs="Times New Roman"/>
          <w:sz w:val="24"/>
          <w:szCs w:val="24"/>
        </w:rPr>
        <w:t>sone</w:t>
      </w:r>
      <w:proofErr w:type="spellEnd"/>
      <w:r w:rsidRPr="00227D04">
        <w:rPr>
          <w:rFonts w:ascii="Times New Roman" w:hAnsi="Times New Roman" w:cs="Times New Roman"/>
          <w:sz w:val="24"/>
          <w:szCs w:val="24"/>
        </w:rPr>
        <w:t xml:space="preserve">] is a potent, synthetic, anti-inflammatory corticosteroid with less mineralocorticoid activity than cortisol. The use of this compound in the treatment of lymphomas arose when it was observed that patients with Cushing syndrome, which is associated with hypersecretion of cortisol, have lymphocytopenia and decreased lymphoid mass. [Note: At high doses, cortisol is also lymphocytolytic and leads to hyperuricemia due to the breakdown of lymphocytes.] Prednisone is primarily employed to induce remission in patients with acute lymphocytic </w:t>
      </w:r>
      <w:proofErr w:type="spellStart"/>
      <w:r w:rsidRPr="00227D04">
        <w:rPr>
          <w:rFonts w:ascii="Times New Roman" w:hAnsi="Times New Roman" w:cs="Times New Roman"/>
          <w:sz w:val="24"/>
          <w:szCs w:val="24"/>
        </w:rPr>
        <w:t>leukemia</w:t>
      </w:r>
      <w:proofErr w:type="spellEnd"/>
      <w:r w:rsidRPr="00227D04">
        <w:rPr>
          <w:rFonts w:ascii="Times New Roman" w:hAnsi="Times New Roman" w:cs="Times New Roman"/>
          <w:sz w:val="24"/>
          <w:szCs w:val="24"/>
        </w:rPr>
        <w:t xml:space="preserve"> and in the treatment of both Hodgkin and non-Hodgkin lymphomas.</w:t>
      </w:r>
    </w:p>
    <w:p w:rsidR="00DF7430" w:rsidRPr="00227D04"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 xml:space="preserve"> 1. Mechanism of action</w:t>
      </w:r>
      <w:r w:rsidRPr="00227D04">
        <w:rPr>
          <w:rFonts w:ascii="Times New Roman" w:hAnsi="Times New Roman" w:cs="Times New Roman"/>
          <w:sz w:val="24"/>
          <w:szCs w:val="24"/>
        </w:rPr>
        <w:t>: Prednisone itself is inactive and must first be reduced to prednisolone by 11-β-hydroxysteroid dehydrogenase. This steroid then binds to a receptor that triggers the production of specific proteins (see Figure 39.28A).</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xml:space="preserve"> Resistance is associated with an absence of the receptor protein or a mutation that lowers receptor affinity for the hormone. However, in some resistant cells, a receptor-hormone complex is formed, although a stage of gene expression is apparently affected.</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lastRenderedPageBreak/>
        <w:t>3. Pharmacokinetics:</w:t>
      </w:r>
      <w:r w:rsidRPr="00B4498D">
        <w:rPr>
          <w:rFonts w:ascii="Times New Roman" w:hAnsi="Times New Roman" w:cs="Times New Roman"/>
          <w:sz w:val="24"/>
          <w:szCs w:val="24"/>
        </w:rPr>
        <w:t xml:space="preserve"> Prednisone is readily absorbed orally. Like other glucocorticoids, it is bound to plasma albumin and </w:t>
      </w:r>
      <w:proofErr w:type="spellStart"/>
      <w:r w:rsidRPr="00B4498D">
        <w:rPr>
          <w:rFonts w:ascii="Times New Roman" w:hAnsi="Times New Roman" w:cs="Times New Roman"/>
          <w:sz w:val="24"/>
          <w:szCs w:val="24"/>
        </w:rPr>
        <w:t>transcortin</w:t>
      </w:r>
      <w:proofErr w:type="spellEnd"/>
      <w:r w:rsidRPr="00B4498D">
        <w:rPr>
          <w:rFonts w:ascii="Times New Roman" w:hAnsi="Times New Roman" w:cs="Times New Roman"/>
          <w:sz w:val="24"/>
          <w:szCs w:val="24"/>
        </w:rPr>
        <w:t xml:space="preserve">. It undergoes 11-β-hydroxylation to prednisolone in the liver. Prednisolone is the active drug. The latter is </w:t>
      </w:r>
      <w:proofErr w:type="spellStart"/>
      <w:r w:rsidRPr="00B4498D">
        <w:rPr>
          <w:rFonts w:ascii="Times New Roman" w:hAnsi="Times New Roman" w:cs="Times New Roman"/>
          <w:sz w:val="24"/>
          <w:szCs w:val="24"/>
        </w:rPr>
        <w:t>glucuronidated</w:t>
      </w:r>
      <w:proofErr w:type="spellEnd"/>
      <w:r w:rsidRPr="00B4498D">
        <w:rPr>
          <w:rFonts w:ascii="Times New Roman" w:hAnsi="Times New Roman" w:cs="Times New Roman"/>
          <w:sz w:val="24"/>
          <w:szCs w:val="24"/>
        </w:rPr>
        <w:t xml:space="preserve"> and excreted in urine along with the parent compound.</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xml:space="preserve"> Prednisone has many of the adverse eff </w:t>
      </w:r>
      <w:proofErr w:type="spellStart"/>
      <w:r w:rsidRPr="00B4498D">
        <w:rPr>
          <w:rFonts w:ascii="Times New Roman" w:hAnsi="Times New Roman" w:cs="Times New Roman"/>
          <w:sz w:val="24"/>
          <w:szCs w:val="24"/>
        </w:rPr>
        <w:t>ectsassociated</w:t>
      </w:r>
      <w:proofErr w:type="spellEnd"/>
      <w:r w:rsidRPr="00B4498D">
        <w:rPr>
          <w:rFonts w:ascii="Times New Roman" w:hAnsi="Times New Roman" w:cs="Times New Roman"/>
          <w:sz w:val="24"/>
          <w:szCs w:val="24"/>
        </w:rPr>
        <w:t xml:space="preserve"> with glucocorticoids. It can predispose to infection (due to its immunosuppressant action) and to ulcers and pancreatitis. Other effects include </w:t>
      </w:r>
      <w:proofErr w:type="spellStart"/>
      <w:r w:rsidRPr="00B4498D">
        <w:rPr>
          <w:rFonts w:ascii="Times New Roman" w:hAnsi="Times New Roman" w:cs="Times New Roman"/>
          <w:sz w:val="24"/>
          <w:szCs w:val="24"/>
        </w:rPr>
        <w:t>hyperglycemia</w:t>
      </w:r>
      <w:proofErr w:type="spellEnd"/>
      <w:r w:rsidRPr="00B4498D">
        <w:rPr>
          <w:rFonts w:ascii="Times New Roman" w:hAnsi="Times New Roman" w:cs="Times New Roman"/>
          <w:sz w:val="24"/>
          <w:szCs w:val="24"/>
        </w:rPr>
        <w:t>, cataract formation, glaucoma, osteoporosis, and change in mood (euphoria or psychosis).</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B. Tamoxifen</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Tamoxifen [</w:t>
      </w:r>
      <w:proofErr w:type="spellStart"/>
      <w:r w:rsidRPr="00B4498D">
        <w:rPr>
          <w:rFonts w:ascii="Times New Roman" w:hAnsi="Times New Roman" w:cs="Times New Roman"/>
          <w:sz w:val="24"/>
          <w:szCs w:val="24"/>
        </w:rPr>
        <w:t>tah</w:t>
      </w:r>
      <w:proofErr w:type="spellEnd"/>
      <w:r w:rsidRPr="00B4498D">
        <w:rPr>
          <w:rFonts w:ascii="Times New Roman" w:hAnsi="Times New Roman" w:cs="Times New Roman"/>
          <w:sz w:val="24"/>
          <w:szCs w:val="24"/>
        </w:rPr>
        <w:t>-MOX-</w:t>
      </w:r>
      <w:proofErr w:type="spellStart"/>
      <w:r w:rsidRPr="00B4498D">
        <w:rPr>
          <w:rFonts w:ascii="Times New Roman" w:hAnsi="Times New Roman" w:cs="Times New Roman"/>
          <w:sz w:val="24"/>
          <w:szCs w:val="24"/>
        </w:rPr>
        <w:t>ih</w:t>
      </w:r>
      <w:proofErr w:type="spellEnd"/>
      <w:r w:rsidRPr="00B4498D">
        <w:rPr>
          <w:rFonts w:ascii="Times New Roman" w:hAnsi="Times New Roman" w:cs="Times New Roman"/>
          <w:sz w:val="24"/>
          <w:szCs w:val="24"/>
        </w:rPr>
        <w:t xml:space="preserve">-fen] is an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antagonist. It is structurally related to the synthetic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diethylstilbestrol</w:t>
      </w:r>
      <w:proofErr w:type="spellEnd"/>
      <w:r w:rsidRPr="00B4498D">
        <w:rPr>
          <w:rFonts w:ascii="Times New Roman" w:hAnsi="Times New Roman" w:cs="Times New Roman"/>
          <w:sz w:val="24"/>
          <w:szCs w:val="24"/>
        </w:rPr>
        <w:t xml:space="preserve"> and is used for first- line therapy in the treatment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receptor–positive breast can- </w:t>
      </w:r>
      <w:proofErr w:type="spellStart"/>
      <w:r w:rsidRPr="00B4498D">
        <w:rPr>
          <w:rFonts w:ascii="Times New Roman" w:hAnsi="Times New Roman" w:cs="Times New Roman"/>
          <w:sz w:val="24"/>
          <w:szCs w:val="24"/>
        </w:rPr>
        <w:t>cer</w:t>
      </w:r>
      <w:proofErr w:type="spellEnd"/>
      <w:r w:rsidRPr="00B4498D">
        <w:rPr>
          <w:rFonts w:ascii="Times New Roman" w:hAnsi="Times New Roman" w:cs="Times New Roman"/>
          <w:sz w:val="24"/>
          <w:szCs w:val="24"/>
        </w:rPr>
        <w:t xml:space="preserve">. Tamoxifen has weak estrogenic activity, and it is </w:t>
      </w:r>
      <w:proofErr w:type="spellStart"/>
      <w:r w:rsidRPr="00B4498D">
        <w:rPr>
          <w:rFonts w:ascii="Times New Roman" w:hAnsi="Times New Roman" w:cs="Times New Roman"/>
          <w:sz w:val="24"/>
          <w:szCs w:val="24"/>
        </w:rPr>
        <w:t>classifi</w:t>
      </w:r>
      <w:proofErr w:type="spellEnd"/>
      <w:r w:rsidRPr="00B4498D">
        <w:rPr>
          <w:rFonts w:ascii="Times New Roman" w:hAnsi="Times New Roman" w:cs="Times New Roman"/>
          <w:sz w:val="24"/>
          <w:szCs w:val="24"/>
        </w:rPr>
        <w:t xml:space="preserve"> ed as a selective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-receptor modulator (SERM). Another SERM that has been approved for advanced breast cancer in postmenopausal women is toremifene [tore-EM-</w:t>
      </w:r>
      <w:proofErr w:type="spellStart"/>
      <w:r w:rsidRPr="00B4498D">
        <w:rPr>
          <w:rFonts w:ascii="Times New Roman" w:hAnsi="Times New Roman" w:cs="Times New Roman"/>
          <w:sz w:val="24"/>
          <w:szCs w:val="24"/>
        </w:rPr>
        <w:t>ih</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feen</w:t>
      </w:r>
      <w:proofErr w:type="spellEnd"/>
      <w:r w:rsidRPr="00B4498D">
        <w:rPr>
          <w:rFonts w:ascii="Times New Roman" w:hAnsi="Times New Roman" w:cs="Times New Roman"/>
          <w:sz w:val="24"/>
          <w:szCs w:val="24"/>
        </w:rPr>
        <w:t xml:space="preserve">]. It also finds use prophylactically in reducing breast cancer occurrence in women who are at high risk. However, because of possible effects stimulating premalignant lesions due to its estrogenic properties, tamoxifen is currently approved only for 5 years of use.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Tamoxifen binds to the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receptor, but the complex is transcriptionally not productive. That is, the complex fails to induce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-responsive genes, and RNA synthesis does not ensue (Figure 39.28B). The result is a depletion (down-reg- </w:t>
      </w:r>
      <w:proofErr w:type="spellStart"/>
      <w:r w:rsidRPr="00B4498D">
        <w:rPr>
          <w:rFonts w:ascii="Times New Roman" w:hAnsi="Times New Roman" w:cs="Times New Roman"/>
          <w:sz w:val="24"/>
          <w:szCs w:val="24"/>
        </w:rPr>
        <w:t>ulation</w:t>
      </w:r>
      <w:proofErr w:type="spellEnd"/>
      <w:r w:rsidRPr="00B4498D">
        <w:rPr>
          <w:rFonts w:ascii="Times New Roman" w:hAnsi="Times New Roman" w:cs="Times New Roman"/>
          <w:sz w:val="24"/>
          <w:szCs w:val="24"/>
        </w:rPr>
        <w:t xml:space="preserve">)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receptors, and the growth-promoting effects of the natural hormone and other growth factors are suppressed. [Note: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competes with tamoxifen. Therefore, in </w:t>
      </w:r>
      <w:proofErr w:type="spellStart"/>
      <w:r w:rsidRPr="00B4498D">
        <w:rPr>
          <w:rFonts w:ascii="Times New Roman" w:hAnsi="Times New Roman" w:cs="Times New Roman"/>
          <w:sz w:val="24"/>
          <w:szCs w:val="24"/>
        </w:rPr>
        <w:t>premeno</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pausal</w:t>
      </w:r>
      <w:proofErr w:type="spellEnd"/>
      <w:r w:rsidRPr="00B4498D">
        <w:rPr>
          <w:rFonts w:ascii="Times New Roman" w:hAnsi="Times New Roman" w:cs="Times New Roman"/>
          <w:sz w:val="24"/>
          <w:szCs w:val="24"/>
        </w:rPr>
        <w:t xml:space="preserve"> women, the drug is used with a gonadotropin-releasing </w:t>
      </w:r>
      <w:proofErr w:type="spellStart"/>
      <w:r w:rsidRPr="00B4498D">
        <w:rPr>
          <w:rFonts w:ascii="Times New Roman" w:hAnsi="Times New Roman" w:cs="Times New Roman"/>
          <w:sz w:val="24"/>
          <w:szCs w:val="24"/>
        </w:rPr>
        <w:t>hor</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mone</w:t>
      </w:r>
      <w:proofErr w:type="spellEnd"/>
      <w:r w:rsidRPr="00B4498D">
        <w:rPr>
          <w:rFonts w:ascii="Times New Roman" w:hAnsi="Times New Roman" w:cs="Times New Roman"/>
          <w:sz w:val="24"/>
          <w:szCs w:val="24"/>
        </w:rPr>
        <w:t xml:space="preserve"> (GnRH)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such as leuprolide, which lowers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lev- </w:t>
      </w:r>
      <w:proofErr w:type="spellStart"/>
      <w:r w:rsidRPr="00B4498D">
        <w:rPr>
          <w:rFonts w:ascii="Times New Roman" w:hAnsi="Times New Roman" w:cs="Times New Roman"/>
          <w:sz w:val="24"/>
          <w:szCs w:val="24"/>
        </w:rPr>
        <w:t>els</w:t>
      </w:r>
      <w:proofErr w:type="spellEnd"/>
      <w:r w:rsidRPr="00B4498D">
        <w:rPr>
          <w:rFonts w:ascii="Times New Roman" w:hAnsi="Times New Roman" w:cs="Times New Roman"/>
          <w:sz w:val="24"/>
          <w:szCs w:val="24"/>
        </w:rPr>
        <w:t xml:space="preserve">.] The action of tamoxifen is not related to any </w:t>
      </w:r>
      <w:proofErr w:type="spellStart"/>
      <w:r w:rsidRPr="00B4498D">
        <w:rPr>
          <w:rFonts w:ascii="Times New Roman" w:hAnsi="Times New Roman" w:cs="Times New Roman"/>
          <w:sz w:val="24"/>
          <w:szCs w:val="24"/>
        </w:rPr>
        <w:t>specifi</w:t>
      </w:r>
      <w:proofErr w:type="spellEnd"/>
      <w:r w:rsidRPr="00B4498D">
        <w:rPr>
          <w:rFonts w:ascii="Times New Roman" w:hAnsi="Times New Roman" w:cs="Times New Roman"/>
          <w:sz w:val="24"/>
          <w:szCs w:val="24"/>
        </w:rPr>
        <w:t xml:space="preserve"> c phase of the cell cycle.</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Resistance</w:t>
      </w:r>
      <w:r w:rsidRPr="00B4498D">
        <w:rPr>
          <w:rFonts w:ascii="Times New Roman" w:hAnsi="Times New Roman" w:cs="Times New Roman"/>
          <w:sz w:val="24"/>
          <w:szCs w:val="24"/>
        </w:rPr>
        <w:t>: Resistance is associated with a decreased affinity for the receptor or the presence of a dysfunctional receptor.</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Tamoxifen is effective on oral administration. It is partially metabolized by the liver. Some metabolites possess antagonist activity, whereas others have agonist activity. Unchanged drug and its metabolites are excreted predominantly through the bile into the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xml:space="preserve"> (Figure 39.29).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4. Adverse effects:</w:t>
      </w:r>
      <w:r w:rsidRPr="00B4498D">
        <w:rPr>
          <w:rFonts w:ascii="Times New Roman" w:hAnsi="Times New Roman" w:cs="Times New Roman"/>
          <w:sz w:val="24"/>
          <w:szCs w:val="24"/>
        </w:rPr>
        <w:t xml:space="preserve"> Side effects caused by tamoxifen are similar to the effects of natural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including hot flashes, nausea, vomiting, skin rash, vaginal bleeding, and discharge (due to some slight estrogenic activity of the drug and some of its metabolites). Hypercalcemia requiring cessation of the drug may occur. Tamoxifen can also lead to increased pain if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has metastasized to bone. Tamoxifen has the potential to cause endometrial cancer. Other toxicities include thromboembolism and effects on vision. [Note: Because of a more </w:t>
      </w:r>
      <w:proofErr w:type="spellStart"/>
      <w:r w:rsidRPr="00B4498D">
        <w:rPr>
          <w:rFonts w:ascii="Times New Roman" w:hAnsi="Times New Roman" w:cs="Times New Roman"/>
          <w:sz w:val="24"/>
          <w:szCs w:val="24"/>
        </w:rPr>
        <w:t>favorable</w:t>
      </w:r>
      <w:proofErr w:type="spellEnd"/>
      <w:r w:rsidRPr="00B4498D">
        <w:rPr>
          <w:rFonts w:ascii="Times New Roman" w:hAnsi="Times New Roman" w:cs="Times New Roman"/>
          <w:sz w:val="24"/>
          <w:szCs w:val="24"/>
        </w:rPr>
        <w:t xml:space="preserve"> adverse effect profile, aromatase inhibitors are making an impact in the treatment of breast cancer.] </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C. Aromatase inhibitors</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The aromatase reaction is responsible for the extra-adrenal synthesis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from androstenedione, which takes place in liver, fat, muscle, skin, and breast tissue, including breast </w:t>
      </w:r>
      <w:r w:rsidRPr="00B4498D">
        <w:rPr>
          <w:rFonts w:ascii="Times New Roman" w:hAnsi="Times New Roman" w:cs="Times New Roman"/>
          <w:sz w:val="24"/>
          <w:szCs w:val="24"/>
        </w:rPr>
        <w:lastRenderedPageBreak/>
        <w:t xml:space="preserve">malignancies. Peripheral aromatization is an important source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in postmenopausal women. Aromatase inhibitors decrease the production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in these women. </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1. Aminoglutethimide</w:t>
      </w:r>
      <w:r w:rsidRPr="00B4498D">
        <w:rPr>
          <w:rFonts w:ascii="Times New Roman" w:hAnsi="Times New Roman" w:cs="Times New Roman"/>
          <w:sz w:val="24"/>
          <w:szCs w:val="24"/>
        </w:rPr>
        <w:t>: Aminoglutethimide [ah-</w:t>
      </w:r>
      <w:proofErr w:type="spellStart"/>
      <w:r w:rsidRPr="00B4498D">
        <w:rPr>
          <w:rFonts w:ascii="Times New Roman" w:hAnsi="Times New Roman" w:cs="Times New Roman"/>
          <w:sz w:val="24"/>
          <w:szCs w:val="24"/>
        </w:rPr>
        <w:t>mee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noe</w:t>
      </w:r>
      <w:proofErr w:type="spellEnd"/>
      <w:r w:rsidRPr="00B4498D">
        <w:rPr>
          <w:rFonts w:ascii="Times New Roman" w:hAnsi="Times New Roman" w:cs="Times New Roman"/>
          <w:sz w:val="24"/>
          <w:szCs w:val="24"/>
        </w:rPr>
        <w:t xml:space="preserve">-glue-TETH- </w:t>
      </w:r>
      <w:proofErr w:type="spellStart"/>
      <w:r w:rsidRPr="00B4498D">
        <w:rPr>
          <w:rFonts w:ascii="Times New Roman" w:hAnsi="Times New Roman" w:cs="Times New Roman"/>
          <w:sz w:val="24"/>
          <w:szCs w:val="24"/>
        </w:rPr>
        <w:t>ih-mide</w:t>
      </w:r>
      <w:proofErr w:type="spellEnd"/>
      <w:r w:rsidRPr="00B4498D">
        <w:rPr>
          <w:rFonts w:ascii="Times New Roman" w:hAnsi="Times New Roman" w:cs="Times New Roman"/>
          <w:sz w:val="24"/>
          <w:szCs w:val="24"/>
        </w:rPr>
        <w:t xml:space="preserve">] was the first aromatase inhibitor to be </w:t>
      </w:r>
      <w:proofErr w:type="spellStart"/>
      <w:r w:rsidRPr="00B4498D">
        <w:rPr>
          <w:rFonts w:ascii="Times New Roman" w:hAnsi="Times New Roman" w:cs="Times New Roman"/>
          <w:sz w:val="24"/>
          <w:szCs w:val="24"/>
        </w:rPr>
        <w:t>identifi</w:t>
      </w:r>
      <w:proofErr w:type="spellEnd"/>
      <w:r w:rsidRPr="00B4498D">
        <w:rPr>
          <w:rFonts w:ascii="Times New Roman" w:hAnsi="Times New Roman" w:cs="Times New Roman"/>
          <w:sz w:val="24"/>
          <w:szCs w:val="24"/>
        </w:rPr>
        <w:t xml:space="preserve"> ed for the treatment of metastatic breast cancer in postmenopausal women. Aminoglutethimide was shown to inhibit both the adrenal  synthesis of pregnenolone (a precursor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from cholesterol as well as the extra-adrenal synthesis. Because the drug also inhibits hydro- cortisone synthesis, which evokes a compensatory rise in </w:t>
      </w:r>
      <w:proofErr w:type="spellStart"/>
      <w:r w:rsidRPr="00B4498D">
        <w:rPr>
          <w:rFonts w:ascii="Times New Roman" w:hAnsi="Times New Roman" w:cs="Times New Roman"/>
          <w:sz w:val="24"/>
          <w:szCs w:val="24"/>
        </w:rPr>
        <w:t>adrenocor</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ticotropic</w:t>
      </w:r>
      <w:proofErr w:type="spellEnd"/>
      <w:r w:rsidRPr="00B4498D">
        <w:rPr>
          <w:rFonts w:ascii="Times New Roman" w:hAnsi="Times New Roman" w:cs="Times New Roman"/>
          <w:sz w:val="24"/>
          <w:szCs w:val="24"/>
        </w:rPr>
        <w:t xml:space="preserve"> hormone secretion sufficient to overwhelm the blockade of the adrenal gland, the drug is usually taken with hydrocortisone. Due to its nonselective properties and </w:t>
      </w:r>
      <w:proofErr w:type="spellStart"/>
      <w:r w:rsidRPr="00B4498D">
        <w:rPr>
          <w:rFonts w:ascii="Times New Roman" w:hAnsi="Times New Roman" w:cs="Times New Roman"/>
          <w:sz w:val="24"/>
          <w:szCs w:val="24"/>
        </w:rPr>
        <w:t>unfavorable</w:t>
      </w:r>
      <w:proofErr w:type="spellEnd"/>
      <w:r w:rsidRPr="00B4498D">
        <w:rPr>
          <w:rFonts w:ascii="Times New Roman" w:hAnsi="Times New Roman" w:cs="Times New Roman"/>
          <w:sz w:val="24"/>
          <w:szCs w:val="24"/>
        </w:rPr>
        <w:t xml:space="preserve"> side effects, as well as the need to concomitantly administer hydrocortisone (cortisol), newer aromatase inhibitors (described below) have been developed.</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2. Anastrozole and letrozole</w:t>
      </w:r>
      <w:r w:rsidRPr="00B4498D">
        <w:rPr>
          <w:rFonts w:ascii="Times New Roman" w:hAnsi="Times New Roman" w:cs="Times New Roman"/>
          <w:sz w:val="24"/>
          <w:szCs w:val="24"/>
        </w:rPr>
        <w:t>: The imidazole aromatase inhibitors, such as anastrozole [an-AS-</w:t>
      </w:r>
      <w:proofErr w:type="spellStart"/>
      <w:r w:rsidRPr="00B4498D">
        <w:rPr>
          <w:rFonts w:ascii="Times New Roman" w:hAnsi="Times New Roman" w:cs="Times New Roman"/>
          <w:sz w:val="24"/>
          <w:szCs w:val="24"/>
        </w:rPr>
        <w:t>troe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zole</w:t>
      </w:r>
      <w:proofErr w:type="spellEnd"/>
      <w:r w:rsidRPr="00B4498D">
        <w:rPr>
          <w:rFonts w:ascii="Times New Roman" w:hAnsi="Times New Roman" w:cs="Times New Roman"/>
          <w:sz w:val="24"/>
          <w:szCs w:val="24"/>
        </w:rPr>
        <w:t>] and letrozole [LE-</w:t>
      </w:r>
      <w:proofErr w:type="spellStart"/>
      <w:r w:rsidRPr="00B4498D">
        <w:rPr>
          <w:rFonts w:ascii="Times New Roman" w:hAnsi="Times New Roman" w:cs="Times New Roman"/>
          <w:sz w:val="24"/>
          <w:szCs w:val="24"/>
        </w:rPr>
        <w:t>troe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zole</w:t>
      </w:r>
      <w:proofErr w:type="spellEnd"/>
      <w:r w:rsidRPr="00B4498D">
        <w:rPr>
          <w:rFonts w:ascii="Times New Roman" w:hAnsi="Times New Roman" w:cs="Times New Roman"/>
          <w:sz w:val="24"/>
          <w:szCs w:val="24"/>
        </w:rPr>
        <w:t xml:space="preserve">], are nonsteroidal. They have gained </w:t>
      </w:r>
      <w:proofErr w:type="spellStart"/>
      <w:r w:rsidRPr="00B4498D">
        <w:rPr>
          <w:rFonts w:ascii="Times New Roman" w:hAnsi="Times New Roman" w:cs="Times New Roman"/>
          <w:sz w:val="24"/>
          <w:szCs w:val="24"/>
        </w:rPr>
        <w:t>favor</w:t>
      </w:r>
      <w:proofErr w:type="spellEnd"/>
      <w:r w:rsidRPr="00B4498D">
        <w:rPr>
          <w:rFonts w:ascii="Times New Roman" w:hAnsi="Times New Roman" w:cs="Times New Roman"/>
          <w:sz w:val="24"/>
          <w:szCs w:val="24"/>
        </w:rPr>
        <w:t xml:space="preserve"> in the treatment of breast cancer because 1) they are more potent (they inhibit aromatization by greater than 96 percent, compared to less than 90 percent with aminoglutethimide), 2) they are more selective than </w:t>
      </w:r>
      <w:proofErr w:type="spellStart"/>
      <w:r w:rsidRPr="00B4498D">
        <w:rPr>
          <w:rFonts w:ascii="Times New Roman" w:hAnsi="Times New Roman" w:cs="Times New Roman"/>
          <w:sz w:val="24"/>
          <w:szCs w:val="24"/>
        </w:rPr>
        <w:t>aminoglute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thimide</w:t>
      </w:r>
      <w:proofErr w:type="spellEnd"/>
      <w:r w:rsidRPr="00B4498D">
        <w:rPr>
          <w:rFonts w:ascii="Times New Roman" w:hAnsi="Times New Roman" w:cs="Times New Roman"/>
          <w:sz w:val="24"/>
          <w:szCs w:val="24"/>
        </w:rPr>
        <w:t xml:space="preserve">, 3) they do not need to be supplemented with </w:t>
      </w:r>
      <w:proofErr w:type="spellStart"/>
      <w:r w:rsidRPr="00B4498D">
        <w:rPr>
          <w:rFonts w:ascii="Times New Roman" w:hAnsi="Times New Roman" w:cs="Times New Roman"/>
          <w:sz w:val="24"/>
          <w:szCs w:val="24"/>
        </w:rPr>
        <w:t>hydrocorti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sone</w:t>
      </w:r>
      <w:proofErr w:type="spellEnd"/>
      <w:r w:rsidRPr="00B4498D">
        <w:rPr>
          <w:rFonts w:ascii="Times New Roman" w:hAnsi="Times New Roman" w:cs="Times New Roman"/>
          <w:sz w:val="24"/>
          <w:szCs w:val="24"/>
        </w:rPr>
        <w:t xml:space="preserve">, 4) they do not predispose to endometrial cancer, and 5) they are devoid of the androgenic side effects that occur with the </w:t>
      </w:r>
      <w:proofErr w:type="spellStart"/>
      <w:r w:rsidRPr="00B4498D">
        <w:rPr>
          <w:rFonts w:ascii="Times New Roman" w:hAnsi="Times New Roman" w:cs="Times New Roman"/>
          <w:sz w:val="24"/>
          <w:szCs w:val="24"/>
        </w:rPr>
        <w:t>steoidal</w:t>
      </w:r>
      <w:proofErr w:type="spellEnd"/>
      <w:r w:rsidRPr="00B4498D">
        <w:rPr>
          <w:rFonts w:ascii="Times New Roman" w:hAnsi="Times New Roman" w:cs="Times New Roman"/>
          <w:sz w:val="24"/>
          <w:szCs w:val="24"/>
        </w:rPr>
        <w:t xml:space="preserve"> aromatase inhibitors. Although anastrozole and letrozole are considered to be second-line therapy after tamoxifen for hormone- dependent breast cancer in the United States, they have become fi </w:t>
      </w:r>
      <w:proofErr w:type="spellStart"/>
      <w:r w:rsidRPr="00B4498D">
        <w:rPr>
          <w:rFonts w:ascii="Times New Roman" w:hAnsi="Times New Roman" w:cs="Times New Roman"/>
          <w:sz w:val="24"/>
          <w:szCs w:val="24"/>
        </w:rPr>
        <w:t>rst</w:t>
      </w:r>
      <w:proofErr w:type="spellEnd"/>
      <w:r w:rsidRPr="00B4498D">
        <w:rPr>
          <w:rFonts w:ascii="Times New Roman" w:hAnsi="Times New Roman" w:cs="Times New Roman"/>
          <w:sz w:val="24"/>
          <w:szCs w:val="24"/>
        </w:rPr>
        <w:t xml:space="preserve">-line drugs in other countries for the treatment of breast cancer in postmenopausal women. They are orally active and cause almost a total suppression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synthesis. They are cleared primarily by liver metabolism.</w:t>
      </w:r>
    </w:p>
    <w:p w:rsidR="00DF7430" w:rsidRPr="00B4498D"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3. Exemestane</w:t>
      </w:r>
      <w:r w:rsidRPr="00B4498D">
        <w:rPr>
          <w:rFonts w:ascii="Times New Roman" w:hAnsi="Times New Roman" w:cs="Times New Roman"/>
          <w:sz w:val="24"/>
          <w:szCs w:val="24"/>
        </w:rPr>
        <w:t>: A steroidal, irreversible inhibitor of aromatase, exemestane [ex-uh-MES-</w:t>
      </w:r>
      <w:proofErr w:type="spellStart"/>
      <w:r w:rsidRPr="00B4498D">
        <w:rPr>
          <w:rFonts w:ascii="Times New Roman" w:hAnsi="Times New Roman" w:cs="Times New Roman"/>
          <w:sz w:val="24"/>
          <w:szCs w:val="24"/>
        </w:rPr>
        <w:t>tane</w:t>
      </w:r>
      <w:proofErr w:type="spellEnd"/>
      <w:r w:rsidRPr="00B4498D">
        <w:rPr>
          <w:rFonts w:ascii="Times New Roman" w:hAnsi="Times New Roman" w:cs="Times New Roman"/>
          <w:sz w:val="24"/>
          <w:szCs w:val="24"/>
        </w:rPr>
        <w:t>], is orally well absorbed and widely distributed. Hepatic metabolism is by the CYP3A4 isozyme, but, to date, no interactions have been reported. Because the metabolites are excreted in urine, doses of the drug must be adjusted in patients with renal failure. Its major toxicities are nausea, fatigue, and hot flashes. Acne and hair changes also occur.</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D. Progestins</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 Megestrol [me-JESS-</w:t>
      </w:r>
      <w:proofErr w:type="spellStart"/>
      <w:r w:rsidRPr="00B4498D">
        <w:rPr>
          <w:rFonts w:ascii="Times New Roman" w:hAnsi="Times New Roman" w:cs="Times New Roman"/>
          <w:sz w:val="24"/>
          <w:szCs w:val="24"/>
        </w:rPr>
        <w:t>trole</w:t>
      </w:r>
      <w:proofErr w:type="spellEnd"/>
      <w:r w:rsidRPr="00B4498D">
        <w:rPr>
          <w:rFonts w:ascii="Times New Roman" w:hAnsi="Times New Roman" w:cs="Times New Roman"/>
          <w:sz w:val="24"/>
          <w:szCs w:val="24"/>
        </w:rPr>
        <w:t xml:space="preserve">] acetate was formerly the progestin used most widely in treating metastatic hormone-responsive breast and </w:t>
      </w:r>
      <w:proofErr w:type="spellStart"/>
      <w:r w:rsidRPr="00B4498D">
        <w:rPr>
          <w:rFonts w:ascii="Times New Roman" w:hAnsi="Times New Roman" w:cs="Times New Roman"/>
          <w:sz w:val="24"/>
          <w:szCs w:val="24"/>
        </w:rPr>
        <w:t>endome</w:t>
      </w:r>
      <w:proofErr w:type="spellEnd"/>
      <w:r w:rsidRPr="00B4498D">
        <w:rPr>
          <w:rFonts w:ascii="Times New Roman" w:hAnsi="Times New Roman" w:cs="Times New Roman"/>
          <w:sz w:val="24"/>
          <w:szCs w:val="24"/>
        </w:rPr>
        <w:t xml:space="preserve">- trial neoplasms. It is orally effective. Other agents are usually compared to it in clinical trials. However, the aromatase inhibitors are replacing it in therapy. </w:t>
      </w:r>
    </w:p>
    <w:p w:rsidR="00DF7430" w:rsidRDefault="00DF7430" w:rsidP="00DF7430">
      <w:pPr>
        <w:jc w:val="both"/>
        <w:rPr>
          <w:rFonts w:ascii="Times New Roman" w:hAnsi="Times New Roman" w:cs="Times New Roman"/>
          <w:sz w:val="24"/>
          <w:szCs w:val="24"/>
        </w:rPr>
      </w:pPr>
      <w:r w:rsidRPr="00227D04">
        <w:rPr>
          <w:rFonts w:ascii="Times New Roman" w:hAnsi="Times New Roman" w:cs="Times New Roman"/>
          <w:b/>
          <w:sz w:val="24"/>
          <w:szCs w:val="24"/>
        </w:rPr>
        <w:t xml:space="preserve">E. Leuprolide and </w:t>
      </w:r>
      <w:proofErr w:type="spellStart"/>
      <w:r w:rsidRPr="00227D04">
        <w:rPr>
          <w:rFonts w:ascii="Times New Roman" w:hAnsi="Times New Roman" w:cs="Times New Roman"/>
          <w:b/>
          <w:sz w:val="24"/>
          <w:szCs w:val="24"/>
        </w:rPr>
        <w:t>goserelin</w:t>
      </w:r>
      <w:proofErr w:type="spellEnd"/>
      <w:r w:rsidRPr="00227D04">
        <w:rPr>
          <w:rFonts w:ascii="Times New Roman" w:hAnsi="Times New Roman" w:cs="Times New Roman"/>
          <w:b/>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GnRH is normally secreted by the hypothalamus and stimulates the anterior pituitary to secrete the gonadotropic hormones; luteinizing hormone (LH), the primary stimulus for the secretion of testosterone by the testes; and follicle-stimulating hormone (FSH), which stimulates the secretion of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The synthetic nonapeptides, leuprolide [loo- PROE-</w:t>
      </w:r>
      <w:proofErr w:type="spellStart"/>
      <w:r w:rsidRPr="00B4498D">
        <w:rPr>
          <w:rFonts w:ascii="Times New Roman" w:hAnsi="Times New Roman" w:cs="Times New Roman"/>
          <w:sz w:val="24"/>
          <w:szCs w:val="24"/>
        </w:rPr>
        <w:t>lide</w:t>
      </w:r>
      <w:proofErr w:type="spellEnd"/>
      <w:r w:rsidRPr="00B4498D">
        <w:rPr>
          <w:rFonts w:ascii="Times New Roman" w:hAnsi="Times New Roman" w:cs="Times New Roman"/>
          <w:sz w:val="24"/>
          <w:szCs w:val="24"/>
        </w:rPr>
        <w:t xml:space="preserve">] and </w:t>
      </w:r>
      <w:proofErr w:type="spellStart"/>
      <w:r w:rsidRPr="00B4498D">
        <w:rPr>
          <w:rFonts w:ascii="Times New Roman" w:hAnsi="Times New Roman" w:cs="Times New Roman"/>
          <w:sz w:val="24"/>
          <w:szCs w:val="24"/>
        </w:rPr>
        <w:t>goserelin</w:t>
      </w:r>
      <w:proofErr w:type="spellEnd"/>
      <w:r w:rsidRPr="00B4498D">
        <w:rPr>
          <w:rFonts w:ascii="Times New Roman" w:hAnsi="Times New Roman" w:cs="Times New Roman"/>
          <w:sz w:val="24"/>
          <w:szCs w:val="24"/>
        </w:rPr>
        <w:t xml:space="preserve"> [GOE-se-</w:t>
      </w:r>
      <w:proofErr w:type="spellStart"/>
      <w:r w:rsidRPr="00B4498D">
        <w:rPr>
          <w:rFonts w:ascii="Times New Roman" w:hAnsi="Times New Roman" w:cs="Times New Roman"/>
          <w:sz w:val="24"/>
          <w:szCs w:val="24"/>
        </w:rPr>
        <w:t>rel</w:t>
      </w:r>
      <w:proofErr w:type="spellEnd"/>
      <w:r w:rsidRPr="00B4498D">
        <w:rPr>
          <w:rFonts w:ascii="Times New Roman" w:hAnsi="Times New Roman" w:cs="Times New Roman"/>
          <w:sz w:val="24"/>
          <w:szCs w:val="24"/>
        </w:rPr>
        <w:t xml:space="preserve">-in], are </w:t>
      </w:r>
      <w:proofErr w:type="spellStart"/>
      <w:r w:rsidRPr="00B4498D">
        <w:rPr>
          <w:rFonts w:ascii="Times New Roman" w:hAnsi="Times New Roman" w:cs="Times New Roman"/>
          <w:sz w:val="24"/>
          <w:szCs w:val="24"/>
        </w:rPr>
        <w:t>analogs</w:t>
      </w:r>
      <w:proofErr w:type="spellEnd"/>
      <w:r w:rsidRPr="00B4498D">
        <w:rPr>
          <w:rFonts w:ascii="Times New Roman" w:hAnsi="Times New Roman" w:cs="Times New Roman"/>
          <w:sz w:val="24"/>
          <w:szCs w:val="24"/>
        </w:rPr>
        <w:t xml:space="preserve"> of GnRH. As GnRH agonists, they occupy the GnRH receptor in the pituitary, which leads to its desensitization and, consequently, inhibition of release of FSH and LH. Thus, both androgen and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syntheses are reduced (Figure 39.30). Response to leuprolide in prostatic cancer is equivalent to that of orchiectomy with regression of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and relief of bone pain. These drugs have some benefit in premenopausal women with advanced </w:t>
      </w:r>
      <w:r w:rsidRPr="00B4498D">
        <w:rPr>
          <w:rFonts w:ascii="Times New Roman" w:hAnsi="Times New Roman" w:cs="Times New Roman"/>
          <w:sz w:val="24"/>
          <w:szCs w:val="24"/>
        </w:rPr>
        <w:lastRenderedPageBreak/>
        <w:t xml:space="preserve">breast cancer and have largely replaced </w:t>
      </w:r>
      <w:proofErr w:type="spellStart"/>
      <w:r w:rsidRPr="00B4498D">
        <w:rPr>
          <w:rFonts w:ascii="Times New Roman" w:hAnsi="Times New Roman" w:cs="Times New Roman"/>
          <w:sz w:val="24"/>
          <w:szCs w:val="24"/>
        </w:rPr>
        <w:t>estrogens</w:t>
      </w:r>
      <w:proofErr w:type="spellEnd"/>
      <w:r w:rsidRPr="00B4498D">
        <w:rPr>
          <w:rFonts w:ascii="Times New Roman" w:hAnsi="Times New Roman" w:cs="Times New Roman"/>
          <w:sz w:val="24"/>
          <w:szCs w:val="24"/>
        </w:rPr>
        <w:t xml:space="preserve"> in therapy for pros- </w:t>
      </w:r>
      <w:proofErr w:type="spellStart"/>
      <w:r w:rsidRPr="00B4498D">
        <w:rPr>
          <w:rFonts w:ascii="Times New Roman" w:hAnsi="Times New Roman" w:cs="Times New Roman"/>
          <w:sz w:val="24"/>
          <w:szCs w:val="24"/>
        </w:rPr>
        <w:t>tate</w:t>
      </w:r>
      <w:proofErr w:type="spellEnd"/>
      <w:r w:rsidRPr="00B4498D">
        <w:rPr>
          <w:rFonts w:ascii="Times New Roman" w:hAnsi="Times New Roman" w:cs="Times New Roman"/>
          <w:sz w:val="24"/>
          <w:szCs w:val="24"/>
        </w:rPr>
        <w:t xml:space="preserve"> cancer. Leuprolide is available 1) as a sustained-release preparation, 2) subcutaneous, or 3) as a depot intramuscular injection to treat meta- static carcinoma of the prostate. </w:t>
      </w:r>
      <w:proofErr w:type="spellStart"/>
      <w:r w:rsidRPr="00B4498D">
        <w:rPr>
          <w:rFonts w:ascii="Times New Roman" w:hAnsi="Times New Roman" w:cs="Times New Roman"/>
          <w:sz w:val="24"/>
          <w:szCs w:val="24"/>
        </w:rPr>
        <w:t>Goserelin</w:t>
      </w:r>
      <w:proofErr w:type="spellEnd"/>
      <w:r w:rsidRPr="00B4498D">
        <w:rPr>
          <w:rFonts w:ascii="Times New Roman" w:hAnsi="Times New Roman" w:cs="Times New Roman"/>
          <w:sz w:val="24"/>
          <w:szCs w:val="24"/>
        </w:rPr>
        <w:t xml:space="preserve"> acetate is implanted intra- muscularly. Levels of androgen may initially rise but then fall to castra-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levels. The adverse effects of these drugs, including impotence, hot flashes, and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flare, are minimal compared to those experienced with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treatment.</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F. </w:t>
      </w:r>
      <w:proofErr w:type="spellStart"/>
      <w:r w:rsidRPr="007C53BB">
        <w:rPr>
          <w:rFonts w:ascii="Times New Roman" w:hAnsi="Times New Roman" w:cs="Times New Roman"/>
          <w:b/>
          <w:sz w:val="24"/>
          <w:szCs w:val="24"/>
        </w:rPr>
        <w:t>Estrogens</w:t>
      </w:r>
      <w:proofErr w:type="spellEnd"/>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proofErr w:type="spellStart"/>
      <w:r w:rsidRPr="00B4498D">
        <w:rPr>
          <w:rFonts w:ascii="Times New Roman" w:hAnsi="Times New Roman" w:cs="Times New Roman"/>
          <w:sz w:val="24"/>
          <w:szCs w:val="24"/>
        </w:rPr>
        <w:t>Estrogens</w:t>
      </w:r>
      <w:proofErr w:type="spellEnd"/>
      <w:r w:rsidRPr="00B4498D">
        <w:rPr>
          <w:rFonts w:ascii="Times New Roman" w:hAnsi="Times New Roman" w:cs="Times New Roman"/>
          <w:sz w:val="24"/>
          <w:szCs w:val="24"/>
        </w:rPr>
        <w:t xml:space="preserve">, such as ethinyl </w:t>
      </w:r>
      <w:proofErr w:type="spellStart"/>
      <w:r w:rsidRPr="00B4498D">
        <w:rPr>
          <w:rFonts w:ascii="Times New Roman" w:hAnsi="Times New Roman" w:cs="Times New Roman"/>
          <w:sz w:val="24"/>
          <w:szCs w:val="24"/>
        </w:rPr>
        <w:t>estradiol</w:t>
      </w:r>
      <w:proofErr w:type="spellEnd"/>
      <w:r w:rsidRPr="00B4498D">
        <w:rPr>
          <w:rFonts w:ascii="Times New Roman" w:hAnsi="Times New Roman" w:cs="Times New Roman"/>
          <w:sz w:val="24"/>
          <w:szCs w:val="24"/>
        </w:rPr>
        <w:t xml:space="preserve"> or </w:t>
      </w:r>
      <w:proofErr w:type="spellStart"/>
      <w:r w:rsidRPr="00B4498D">
        <w:rPr>
          <w:rFonts w:ascii="Times New Roman" w:hAnsi="Times New Roman" w:cs="Times New Roman"/>
          <w:sz w:val="24"/>
          <w:szCs w:val="24"/>
        </w:rPr>
        <w:t>diethylstilbestrol</w:t>
      </w:r>
      <w:proofErr w:type="spellEnd"/>
      <w:r w:rsidRPr="00B4498D">
        <w:rPr>
          <w:rFonts w:ascii="Times New Roman" w:hAnsi="Times New Roman" w:cs="Times New Roman"/>
          <w:sz w:val="24"/>
          <w:szCs w:val="24"/>
        </w:rPr>
        <w:t xml:space="preserve">, had been used in the treatment of prostatic cancer. However, they have been large- </w:t>
      </w:r>
      <w:proofErr w:type="spellStart"/>
      <w:r w:rsidRPr="00B4498D">
        <w:rPr>
          <w:rFonts w:ascii="Times New Roman" w:hAnsi="Times New Roman" w:cs="Times New Roman"/>
          <w:sz w:val="24"/>
          <w:szCs w:val="24"/>
        </w:rPr>
        <w:t>ly</w:t>
      </w:r>
      <w:proofErr w:type="spellEnd"/>
      <w:r w:rsidRPr="00B4498D">
        <w:rPr>
          <w:rFonts w:ascii="Times New Roman" w:hAnsi="Times New Roman" w:cs="Times New Roman"/>
          <w:sz w:val="24"/>
          <w:szCs w:val="24"/>
        </w:rPr>
        <w:t xml:space="preserve"> replaced by the GnRH </w:t>
      </w:r>
      <w:proofErr w:type="spellStart"/>
      <w:r w:rsidRPr="00B4498D">
        <w:rPr>
          <w:rFonts w:ascii="Times New Roman" w:hAnsi="Times New Roman" w:cs="Times New Roman"/>
          <w:sz w:val="24"/>
          <w:szCs w:val="24"/>
        </w:rPr>
        <w:t>analogs</w:t>
      </w:r>
      <w:proofErr w:type="spellEnd"/>
      <w:r w:rsidRPr="00B4498D">
        <w:rPr>
          <w:rFonts w:ascii="Times New Roman" w:hAnsi="Times New Roman" w:cs="Times New Roman"/>
          <w:sz w:val="24"/>
          <w:szCs w:val="24"/>
        </w:rPr>
        <w:t xml:space="preserve"> because of fewer adverse effects. </w:t>
      </w:r>
      <w:proofErr w:type="spellStart"/>
      <w:r w:rsidRPr="00B4498D">
        <w:rPr>
          <w:rFonts w:ascii="Times New Roman" w:hAnsi="Times New Roman" w:cs="Times New Roman"/>
          <w:sz w:val="24"/>
          <w:szCs w:val="24"/>
        </w:rPr>
        <w:t>Estrogens</w:t>
      </w:r>
      <w:proofErr w:type="spellEnd"/>
      <w:r w:rsidRPr="00B4498D">
        <w:rPr>
          <w:rFonts w:ascii="Times New Roman" w:hAnsi="Times New Roman" w:cs="Times New Roman"/>
          <w:sz w:val="24"/>
          <w:szCs w:val="24"/>
        </w:rPr>
        <w:t xml:space="preserve"> inhibit the growth of prostatic tissue by blocking the </w:t>
      </w:r>
      <w:proofErr w:type="spellStart"/>
      <w:r w:rsidRPr="00B4498D">
        <w:rPr>
          <w:rFonts w:ascii="Times New Roman" w:hAnsi="Times New Roman" w:cs="Times New Roman"/>
          <w:sz w:val="24"/>
          <w:szCs w:val="24"/>
        </w:rPr>
        <w:t>produc</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of LH, thereby decreasing the synthesis of androgens in the testis. Thus,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that are dependent on androgens are affected. </w:t>
      </w:r>
      <w:proofErr w:type="spellStart"/>
      <w:r w:rsidRPr="00B4498D">
        <w:rPr>
          <w:rFonts w:ascii="Times New Roman" w:hAnsi="Times New Roman" w:cs="Times New Roman"/>
          <w:sz w:val="24"/>
          <w:szCs w:val="24"/>
        </w:rPr>
        <w:t>Estrogen</w:t>
      </w:r>
      <w:proofErr w:type="spellEnd"/>
      <w:r w:rsidRPr="00B4498D">
        <w:rPr>
          <w:rFonts w:ascii="Times New Roman" w:hAnsi="Times New Roman" w:cs="Times New Roman"/>
          <w:sz w:val="24"/>
          <w:szCs w:val="24"/>
        </w:rPr>
        <w:t xml:space="preserve"> treatment can cause serious complications, such as </w:t>
      </w:r>
      <w:proofErr w:type="spellStart"/>
      <w:r w:rsidRPr="00B4498D">
        <w:rPr>
          <w:rFonts w:ascii="Times New Roman" w:hAnsi="Times New Roman" w:cs="Times New Roman"/>
          <w:sz w:val="24"/>
          <w:szCs w:val="24"/>
        </w:rPr>
        <w:t>thromboemboli</w:t>
      </w:r>
      <w:proofErr w:type="spellEnd"/>
      <w:r w:rsidRPr="00B4498D">
        <w:rPr>
          <w:rFonts w:ascii="Times New Roman" w:hAnsi="Times New Roman" w:cs="Times New Roman"/>
          <w:sz w:val="24"/>
          <w:szCs w:val="24"/>
        </w:rPr>
        <w:t xml:space="preserve">, myocardial infarction, strokes, and hypercalcemia. Men who are taking </w:t>
      </w:r>
      <w:proofErr w:type="spellStart"/>
      <w:r w:rsidRPr="00B4498D">
        <w:rPr>
          <w:rFonts w:ascii="Times New Roman" w:hAnsi="Times New Roman" w:cs="Times New Roman"/>
          <w:sz w:val="24"/>
          <w:szCs w:val="24"/>
        </w:rPr>
        <w:t>estrogens</w:t>
      </w:r>
      <w:proofErr w:type="spellEnd"/>
      <w:r w:rsidRPr="00B4498D">
        <w:rPr>
          <w:rFonts w:ascii="Times New Roman" w:hAnsi="Times New Roman" w:cs="Times New Roman"/>
          <w:sz w:val="24"/>
          <w:szCs w:val="24"/>
        </w:rPr>
        <w:t xml:space="preserve"> may experience gynecomastia and impotence.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G. Flutamide, </w:t>
      </w:r>
      <w:proofErr w:type="spellStart"/>
      <w:r w:rsidRPr="007C53BB">
        <w:rPr>
          <w:rFonts w:ascii="Times New Roman" w:hAnsi="Times New Roman" w:cs="Times New Roman"/>
          <w:b/>
          <w:sz w:val="24"/>
          <w:szCs w:val="24"/>
        </w:rPr>
        <w:t>nilutamide</w:t>
      </w:r>
      <w:proofErr w:type="spellEnd"/>
      <w:r w:rsidRPr="007C53BB">
        <w:rPr>
          <w:rFonts w:ascii="Times New Roman" w:hAnsi="Times New Roman" w:cs="Times New Roman"/>
          <w:b/>
          <w:sz w:val="24"/>
          <w:szCs w:val="24"/>
        </w:rPr>
        <w:t xml:space="preserve">, and bicalutamide Flutamide </w:t>
      </w:r>
    </w:p>
    <w:p w:rsidR="00DF7430" w:rsidRPr="00B4498D"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[FLOO-</w:t>
      </w:r>
      <w:proofErr w:type="spellStart"/>
      <w:r w:rsidRPr="00B4498D">
        <w:rPr>
          <w:rFonts w:ascii="Times New Roman" w:hAnsi="Times New Roman" w:cs="Times New Roman"/>
          <w:sz w:val="24"/>
          <w:szCs w:val="24"/>
        </w:rPr>
        <w:t>tah</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nilutamide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nye</w:t>
      </w:r>
      <w:proofErr w:type="spellEnd"/>
      <w:r w:rsidRPr="00B4498D">
        <w:rPr>
          <w:rFonts w:ascii="Times New Roman" w:hAnsi="Times New Roman" w:cs="Times New Roman"/>
          <w:sz w:val="24"/>
          <w:szCs w:val="24"/>
        </w:rPr>
        <w:t>-LOO-ta-</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and </w:t>
      </w:r>
      <w:proofErr w:type="spellStart"/>
      <w:r w:rsidRPr="00B4498D">
        <w:rPr>
          <w:rFonts w:ascii="Times New Roman" w:hAnsi="Times New Roman" w:cs="Times New Roman"/>
          <w:sz w:val="24"/>
          <w:szCs w:val="24"/>
        </w:rPr>
        <w:t>bicalut</w:t>
      </w:r>
      <w:proofErr w:type="spellEnd"/>
      <w:r w:rsidRPr="00B4498D">
        <w:rPr>
          <w:rFonts w:ascii="Times New Roman" w:hAnsi="Times New Roman" w:cs="Times New Roman"/>
          <w:sz w:val="24"/>
          <w:szCs w:val="24"/>
        </w:rPr>
        <w:t>- amide [bye-ka-LOO-ta-</w:t>
      </w:r>
      <w:proofErr w:type="spellStart"/>
      <w:r w:rsidRPr="00B4498D">
        <w:rPr>
          <w:rFonts w:ascii="Times New Roman" w:hAnsi="Times New Roman" w:cs="Times New Roman"/>
          <w:sz w:val="24"/>
          <w:szCs w:val="24"/>
        </w:rPr>
        <w:t>mide</w:t>
      </w:r>
      <w:proofErr w:type="spellEnd"/>
      <w:r w:rsidRPr="00B4498D">
        <w:rPr>
          <w:rFonts w:ascii="Times New Roman" w:hAnsi="Times New Roman" w:cs="Times New Roman"/>
          <w:sz w:val="24"/>
          <w:szCs w:val="24"/>
        </w:rPr>
        <w:t xml:space="preserve">] are synthetic, nonsteroidal antiandrogens used in the treatment of prostate cancer. They compete with the </w:t>
      </w:r>
      <w:proofErr w:type="spellStart"/>
      <w:r w:rsidRPr="00B4498D">
        <w:rPr>
          <w:rFonts w:ascii="Times New Roman" w:hAnsi="Times New Roman" w:cs="Times New Roman"/>
          <w:sz w:val="24"/>
          <w:szCs w:val="24"/>
        </w:rPr>
        <w:t>natu</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ral</w:t>
      </w:r>
      <w:proofErr w:type="spellEnd"/>
      <w:r w:rsidRPr="00B4498D">
        <w:rPr>
          <w:rFonts w:ascii="Times New Roman" w:hAnsi="Times New Roman" w:cs="Times New Roman"/>
          <w:sz w:val="24"/>
          <w:szCs w:val="24"/>
        </w:rPr>
        <w:t xml:space="preserve"> hormone for binding to the androgen receptor and prevent its trans- location into the nucleus (see Figure 39.30). Flutamide is metabolized to an active hydroxy derivative that binds to the androgen receptor. Flutamide blocks the inhibitory effects of testosterone on </w:t>
      </w:r>
      <w:proofErr w:type="spellStart"/>
      <w:r w:rsidRPr="00B4498D">
        <w:rPr>
          <w:rFonts w:ascii="Times New Roman" w:hAnsi="Times New Roman" w:cs="Times New Roman"/>
          <w:sz w:val="24"/>
          <w:szCs w:val="24"/>
        </w:rPr>
        <w:t>gonadotro</w:t>
      </w:r>
      <w:proofErr w:type="spellEnd"/>
      <w:r w:rsidRPr="00B4498D">
        <w:rPr>
          <w:rFonts w:ascii="Times New Roman" w:hAnsi="Times New Roman" w:cs="Times New Roman"/>
          <w:sz w:val="24"/>
          <w:szCs w:val="24"/>
        </w:rPr>
        <w:t xml:space="preserve">- pin secretion, causing an increase in serum LH and testosterone levels. Therefore, flutamide is always administered in combination with </w:t>
      </w:r>
      <w:proofErr w:type="spellStart"/>
      <w:r w:rsidRPr="00B4498D">
        <w:rPr>
          <w:rFonts w:ascii="Times New Roman" w:hAnsi="Times New Roman" w:cs="Times New Roman"/>
          <w:sz w:val="24"/>
          <w:szCs w:val="24"/>
        </w:rPr>
        <w:t>leupro</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lide</w:t>
      </w:r>
      <w:proofErr w:type="spellEnd"/>
      <w:r w:rsidRPr="00B4498D">
        <w:rPr>
          <w:rFonts w:ascii="Times New Roman" w:hAnsi="Times New Roman" w:cs="Times New Roman"/>
          <w:sz w:val="24"/>
          <w:szCs w:val="24"/>
        </w:rPr>
        <w:t xml:space="preserve"> or </w:t>
      </w:r>
      <w:proofErr w:type="spellStart"/>
      <w:r w:rsidRPr="00B4498D">
        <w:rPr>
          <w:rFonts w:ascii="Times New Roman" w:hAnsi="Times New Roman" w:cs="Times New Roman"/>
          <w:sz w:val="24"/>
          <w:szCs w:val="24"/>
        </w:rPr>
        <w:t>goserelin</w:t>
      </w:r>
      <w:proofErr w:type="spellEnd"/>
      <w:r w:rsidRPr="00B4498D">
        <w:rPr>
          <w:rFonts w:ascii="Times New Roman" w:hAnsi="Times New Roman" w:cs="Times New Roman"/>
          <w:sz w:val="24"/>
          <w:szCs w:val="24"/>
        </w:rPr>
        <w:t xml:space="preserve">, which can desensitize the hypothalamus-pituitary axis. These antiandrogens are taken orally. [Note: Flutamide requires dosing three times a day and the others once a day.] These agents are cleared through the kidney. Side effects include gynecomastia and GI distress, and, in the case of flutamide, liver failure could occur. </w:t>
      </w:r>
      <w:proofErr w:type="spellStart"/>
      <w:r w:rsidRPr="00B4498D">
        <w:rPr>
          <w:rFonts w:ascii="Times New Roman" w:hAnsi="Times New Roman" w:cs="Times New Roman"/>
          <w:sz w:val="24"/>
          <w:szCs w:val="24"/>
        </w:rPr>
        <w:t>Nilutamide</w:t>
      </w:r>
      <w:proofErr w:type="spellEnd"/>
      <w:r w:rsidRPr="00B4498D">
        <w:rPr>
          <w:rFonts w:ascii="Times New Roman" w:hAnsi="Times New Roman" w:cs="Times New Roman"/>
          <w:sz w:val="24"/>
          <w:szCs w:val="24"/>
        </w:rPr>
        <w:t xml:space="preserve"> can cause visual problems.</w:t>
      </w:r>
    </w:p>
    <w:p w:rsidR="00DF7430" w:rsidRPr="007C53BB" w:rsidRDefault="00DF7430" w:rsidP="00DF7430">
      <w:pPr>
        <w:jc w:val="both"/>
        <w:rPr>
          <w:rFonts w:ascii="Times New Roman" w:hAnsi="Times New Roman" w:cs="Times New Roman"/>
          <w:b/>
          <w:sz w:val="24"/>
          <w:szCs w:val="24"/>
          <w:u w:val="single"/>
        </w:rPr>
      </w:pPr>
      <w:r w:rsidRPr="007C53BB">
        <w:rPr>
          <w:rFonts w:ascii="Times New Roman" w:hAnsi="Times New Roman" w:cs="Times New Roman"/>
          <w:b/>
          <w:sz w:val="24"/>
          <w:szCs w:val="24"/>
          <w:u w:val="single"/>
        </w:rPr>
        <w:t>VIII.  MONOCLONAL ANTIBODIES</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Monoclonal antibodies have become an active area of drug development for anticancer therapy and other nonneoplastic diseases, because they are directed at specific targets and often have fewer adverse effects. They are created from B lymphocytes (from immunized mice or hamsters) fused with “immortal” B-lymphocyte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The resulting hybrid cells can be individually cloned, and each clone will produce antibodies directed against a single antigen type. Recombinant technology has led to the creation of “humanized” antibodies that overcome the immunologic problems pre- </w:t>
      </w:r>
      <w:proofErr w:type="spellStart"/>
      <w:r w:rsidRPr="00B4498D">
        <w:rPr>
          <w:rFonts w:ascii="Times New Roman" w:hAnsi="Times New Roman" w:cs="Times New Roman"/>
          <w:sz w:val="24"/>
          <w:szCs w:val="24"/>
        </w:rPr>
        <w:t>viously</w:t>
      </w:r>
      <w:proofErr w:type="spellEnd"/>
      <w:r w:rsidRPr="00B4498D">
        <w:rPr>
          <w:rFonts w:ascii="Times New Roman" w:hAnsi="Times New Roman" w:cs="Times New Roman"/>
          <w:sz w:val="24"/>
          <w:szCs w:val="24"/>
        </w:rPr>
        <w:t xml:space="preserve"> observed following administration of mouse (murine) antibodies. Currently, several monoclonal antibodies are available in the United States for the treatment of cancer. Trastuzumab, rituximab, bevacizumab, and cetuximab are described below. Others include </w:t>
      </w:r>
      <w:proofErr w:type="spellStart"/>
      <w:r w:rsidRPr="00B4498D">
        <w:rPr>
          <w:rFonts w:ascii="Times New Roman" w:hAnsi="Times New Roman" w:cs="Times New Roman"/>
          <w:sz w:val="24"/>
          <w:szCs w:val="24"/>
        </w:rPr>
        <w:t>gemtuzumab</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ozogamicin</w:t>
      </w:r>
      <w:proofErr w:type="spellEnd"/>
      <w:r w:rsidRPr="00B4498D">
        <w:rPr>
          <w:rFonts w:ascii="Times New Roman" w:hAnsi="Times New Roman" w:cs="Times New Roman"/>
          <w:sz w:val="24"/>
          <w:szCs w:val="24"/>
        </w:rPr>
        <w:t xml:space="preserve">, which is a monoclonal antibody conjugated with a plant toxin that binds to CD33 (a cell-surface receptor that is present on the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cells of 80 percent of patients with acute myelocytic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alemtuzumab, which is effective in treatment of B-cell chronic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that no longer responds to other agents; and I131-tositumomab, which is used in relapsed non-Hodgkin lymphoma. </w:t>
      </w:r>
    </w:p>
    <w:p w:rsidR="00DF7430" w:rsidRPr="007C53BB" w:rsidRDefault="00DF7430" w:rsidP="00DF7430">
      <w:pPr>
        <w:jc w:val="both"/>
        <w:rPr>
          <w:rFonts w:ascii="Times New Roman" w:hAnsi="Times New Roman" w:cs="Times New Roman"/>
          <w:sz w:val="24"/>
          <w:szCs w:val="24"/>
        </w:rPr>
      </w:pPr>
      <w:proofErr w:type="spellStart"/>
      <w:r>
        <w:rPr>
          <w:rFonts w:ascii="Times New Roman" w:hAnsi="Times New Roman" w:cs="Times New Roman"/>
          <w:b/>
          <w:sz w:val="24"/>
          <w:szCs w:val="24"/>
        </w:rPr>
        <w:t>A.</w:t>
      </w:r>
      <w:r w:rsidRPr="007C53BB">
        <w:rPr>
          <w:rFonts w:ascii="Times New Roman" w:hAnsi="Times New Roman" w:cs="Times New Roman"/>
          <w:b/>
          <w:sz w:val="24"/>
          <w:szCs w:val="24"/>
        </w:rPr>
        <w:t>Trastuzumab</w:t>
      </w:r>
      <w:proofErr w:type="spellEnd"/>
      <w:r w:rsidRPr="007C53BB">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sz w:val="24"/>
          <w:szCs w:val="24"/>
        </w:rPr>
        <w:lastRenderedPageBreak/>
        <w:t xml:space="preserve">In patients with metastatic breast cancer, overexpression of </w:t>
      </w:r>
      <w:proofErr w:type="spellStart"/>
      <w:r w:rsidRPr="007C53BB">
        <w:rPr>
          <w:rFonts w:ascii="Times New Roman" w:hAnsi="Times New Roman" w:cs="Times New Roman"/>
          <w:sz w:val="24"/>
          <w:szCs w:val="24"/>
        </w:rPr>
        <w:t>transmem</w:t>
      </w:r>
      <w:proofErr w:type="spellEnd"/>
      <w:r w:rsidRPr="007C53BB">
        <w:rPr>
          <w:rFonts w:ascii="Times New Roman" w:hAnsi="Times New Roman" w:cs="Times New Roman"/>
          <w:sz w:val="24"/>
          <w:szCs w:val="24"/>
        </w:rPr>
        <w:t>- brane human epidermal growth factor–receptor protein 2 (HER2) is seen in 25 to 30 percent of patients. Trastuzumab [</w:t>
      </w:r>
      <w:proofErr w:type="spellStart"/>
      <w:r w:rsidRPr="007C53BB">
        <w:rPr>
          <w:rFonts w:ascii="Times New Roman" w:hAnsi="Times New Roman" w:cs="Times New Roman"/>
          <w:sz w:val="24"/>
          <w:szCs w:val="24"/>
        </w:rPr>
        <w:t>tra</w:t>
      </w:r>
      <w:proofErr w:type="spellEnd"/>
      <w:r w:rsidRPr="007C53BB">
        <w:rPr>
          <w:rFonts w:ascii="Times New Roman" w:hAnsi="Times New Roman" w:cs="Times New Roman"/>
          <w:sz w:val="24"/>
          <w:szCs w:val="24"/>
        </w:rPr>
        <w:t>-STEW-zoo-</w:t>
      </w:r>
      <w:proofErr w:type="spellStart"/>
      <w:r w:rsidRPr="007C53BB">
        <w:rPr>
          <w:rFonts w:ascii="Times New Roman" w:hAnsi="Times New Roman" w:cs="Times New Roman"/>
          <w:sz w:val="24"/>
          <w:szCs w:val="24"/>
        </w:rPr>
        <w:t>mab</w:t>
      </w:r>
      <w:proofErr w:type="spellEnd"/>
      <w:r w:rsidRPr="007C53BB">
        <w:rPr>
          <w:rFonts w:ascii="Times New Roman" w:hAnsi="Times New Roman" w:cs="Times New Roman"/>
          <w:sz w:val="24"/>
          <w:szCs w:val="24"/>
        </w:rPr>
        <w:t xml:space="preserve">], a recombinant DNA–produced, humanized monoclonal antibody, specifically targets the extracellular domain of the HER2 growth receptor that has intrinsic tyrosine kinase activity. The drug, usually administered with paclitaxel, can cause regression of breast cancer and metastases in a small percentage of these individuals. [Note: At least 50 tyrosine kinases mediate cell growth or division by phosphorylating </w:t>
      </w:r>
      <w:proofErr w:type="spellStart"/>
      <w:r w:rsidRPr="007C53BB">
        <w:rPr>
          <w:rFonts w:ascii="Times New Roman" w:hAnsi="Times New Roman" w:cs="Times New Roman"/>
          <w:sz w:val="24"/>
          <w:szCs w:val="24"/>
        </w:rPr>
        <w:t>signaling</w:t>
      </w:r>
      <w:proofErr w:type="spellEnd"/>
      <w:r w:rsidRPr="007C53BB">
        <w:rPr>
          <w:rFonts w:ascii="Times New Roman" w:hAnsi="Times New Roman" w:cs="Times New Roman"/>
          <w:sz w:val="24"/>
          <w:szCs w:val="24"/>
        </w:rPr>
        <w:t xml:space="preserve"> proteins. They have been implicated in the development of many neo- plasms by an unknown mechanism.] Trastuzumab binds to HER2 sites in breast cancer tissue and inhibits the proliferation of cells that over- express the HER2 protein, thereby decreasing the number of cells in the S phase.</w:t>
      </w:r>
    </w:p>
    <w:p w:rsidR="00DF7430" w:rsidRPr="007C53BB"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1. Mechanism of action</w:t>
      </w:r>
      <w:r w:rsidRPr="007C53BB">
        <w:rPr>
          <w:rFonts w:ascii="Times New Roman" w:hAnsi="Times New Roman" w:cs="Times New Roman"/>
          <w:sz w:val="24"/>
          <w:szCs w:val="24"/>
        </w:rPr>
        <w:t xml:space="preserve">: How the antibody causes its anticancer effect remains to be elucidated. Several mechanisms have been  proposed: for example, down-regulation of HER2-receptor expression, an induction of antibody-dependent cytotoxicity, or a decrease in angiogenesis due to an effect on vascular endothelial growth </w:t>
      </w:r>
      <w:proofErr w:type="spellStart"/>
      <w:r w:rsidRPr="007C53BB">
        <w:rPr>
          <w:rFonts w:ascii="Times New Roman" w:hAnsi="Times New Roman" w:cs="Times New Roman"/>
          <w:sz w:val="24"/>
          <w:szCs w:val="24"/>
        </w:rPr>
        <w:t>fac</w:t>
      </w:r>
      <w:proofErr w:type="spellEnd"/>
      <w:r w:rsidRPr="007C53BB">
        <w:rPr>
          <w:rFonts w:ascii="Times New Roman" w:hAnsi="Times New Roman" w:cs="Times New Roman"/>
          <w:sz w:val="24"/>
          <w:szCs w:val="24"/>
        </w:rPr>
        <w:t xml:space="preserve">- tor. Efforts are being directed toward identifying those patients with </w:t>
      </w:r>
      <w:proofErr w:type="spellStart"/>
      <w:r w:rsidRPr="007C53BB">
        <w:rPr>
          <w:rFonts w:ascii="Times New Roman" w:hAnsi="Times New Roman" w:cs="Times New Roman"/>
          <w:sz w:val="24"/>
          <w:szCs w:val="24"/>
        </w:rPr>
        <w:t>tumors</w:t>
      </w:r>
      <w:proofErr w:type="spellEnd"/>
      <w:r w:rsidRPr="007C53BB">
        <w:rPr>
          <w:rFonts w:ascii="Times New Roman" w:hAnsi="Times New Roman" w:cs="Times New Roman"/>
          <w:sz w:val="24"/>
          <w:szCs w:val="24"/>
        </w:rPr>
        <w:t xml:space="preserve"> that are sensitive to the drug.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2. Pharmacokinetics</w:t>
      </w:r>
      <w:r w:rsidRPr="00B4498D">
        <w:rPr>
          <w:rFonts w:ascii="Times New Roman" w:hAnsi="Times New Roman" w:cs="Times New Roman"/>
          <w:sz w:val="24"/>
          <w:szCs w:val="24"/>
        </w:rPr>
        <w:t xml:space="preserve">: Trastuzumab is administered IV. Trastuzumab does not penetrate the blood-brain barrier.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3. Adverse effects</w:t>
      </w:r>
      <w:r w:rsidRPr="00B4498D">
        <w:rPr>
          <w:rFonts w:ascii="Times New Roman" w:hAnsi="Times New Roman" w:cs="Times New Roman"/>
          <w:sz w:val="24"/>
          <w:szCs w:val="24"/>
        </w:rPr>
        <w:t xml:space="preserve">: The most serious toxicity associated with the use of trastuzumab is congestive heart failure. The toxicity is worsened if given in combination with anthracycline. Extreme caution should be exercised when giving the drugs to patients with </w:t>
      </w:r>
      <w:proofErr w:type="spellStart"/>
      <w:r w:rsidRPr="00B4498D">
        <w:rPr>
          <w:rFonts w:ascii="Times New Roman" w:hAnsi="Times New Roman" w:cs="Times New Roman"/>
          <w:sz w:val="24"/>
          <w:szCs w:val="24"/>
        </w:rPr>
        <w:t>preexisting</w:t>
      </w:r>
      <w:proofErr w:type="spellEnd"/>
      <w:r w:rsidRPr="00B4498D">
        <w:rPr>
          <w:rFonts w:ascii="Times New Roman" w:hAnsi="Times New Roman" w:cs="Times New Roman"/>
          <w:sz w:val="24"/>
          <w:szCs w:val="24"/>
        </w:rPr>
        <w:t xml:space="preserve"> cardiac dysfunction. Other adverse effects include infusion-related fever and chills, headache, dizziness, nausea, vomiting, abdominal pain, and back pain, but these effects are well tolerated. Cautious use of the drug is recommended in patients who are hypersensitive to the Chinese hamster ovary cell components of the proteins or to ben- </w:t>
      </w:r>
      <w:proofErr w:type="spellStart"/>
      <w:r w:rsidRPr="00B4498D">
        <w:rPr>
          <w:rFonts w:ascii="Times New Roman" w:hAnsi="Times New Roman" w:cs="Times New Roman"/>
          <w:sz w:val="24"/>
          <w:szCs w:val="24"/>
        </w:rPr>
        <w:t>zyl</w:t>
      </w:r>
      <w:proofErr w:type="spellEnd"/>
      <w:r w:rsidRPr="00B4498D">
        <w:rPr>
          <w:rFonts w:ascii="Times New Roman" w:hAnsi="Times New Roman" w:cs="Times New Roman"/>
          <w:sz w:val="24"/>
          <w:szCs w:val="24"/>
        </w:rPr>
        <w:t xml:space="preserve"> alcohol (in which case sterile water can be used in place of the  bacteriostatic solution provided for preparation of the injection).</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B. Rituximab</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Rituximab (</w:t>
      </w:r>
      <w:proofErr w:type="spellStart"/>
      <w:r w:rsidRPr="00B4498D">
        <w:rPr>
          <w:rFonts w:ascii="Times New Roman" w:hAnsi="Times New Roman" w:cs="Times New Roman"/>
          <w:sz w:val="24"/>
          <w:szCs w:val="24"/>
        </w:rPr>
        <w:t>ri</w:t>
      </w:r>
      <w:proofErr w:type="spellEnd"/>
      <w:r w:rsidRPr="00B4498D">
        <w:rPr>
          <w:rFonts w:ascii="Times New Roman" w:hAnsi="Times New Roman" w:cs="Times New Roman"/>
          <w:sz w:val="24"/>
          <w:szCs w:val="24"/>
        </w:rPr>
        <w:t>-TUCKS-</w:t>
      </w:r>
      <w:proofErr w:type="spellStart"/>
      <w:r w:rsidRPr="00B4498D">
        <w:rPr>
          <w:rFonts w:ascii="Times New Roman" w:hAnsi="Times New Roman" w:cs="Times New Roman"/>
          <w:sz w:val="24"/>
          <w:szCs w:val="24"/>
        </w:rPr>
        <w:t>ih</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mab</w:t>
      </w:r>
      <w:proofErr w:type="spellEnd"/>
      <w:r w:rsidRPr="00B4498D">
        <w:rPr>
          <w:rFonts w:ascii="Times New Roman" w:hAnsi="Times New Roman" w:cs="Times New Roman"/>
          <w:sz w:val="24"/>
          <w:szCs w:val="24"/>
        </w:rPr>
        <w:t xml:space="preserve">) was the first monoclonal antibody to be approved for the treatment of cancer. It is a genetically engineered, chi- </w:t>
      </w:r>
      <w:proofErr w:type="spellStart"/>
      <w:r w:rsidRPr="00B4498D">
        <w:rPr>
          <w:rFonts w:ascii="Times New Roman" w:hAnsi="Times New Roman" w:cs="Times New Roman"/>
          <w:sz w:val="24"/>
          <w:szCs w:val="24"/>
        </w:rPr>
        <w:t>meric</w:t>
      </w:r>
      <w:proofErr w:type="spellEnd"/>
      <w:r w:rsidRPr="00B4498D">
        <w:rPr>
          <w:rFonts w:ascii="Times New Roman" w:hAnsi="Times New Roman" w:cs="Times New Roman"/>
          <w:sz w:val="24"/>
          <w:szCs w:val="24"/>
        </w:rPr>
        <w:t xml:space="preserve"> monoclonal antibody directed against the CD20 antigen that is found on the surfaces of normal and malignant B lymphocytes. CD20 plays a role in the activation process for cell-cycle initiation and </w:t>
      </w:r>
      <w:proofErr w:type="spellStart"/>
      <w:r w:rsidRPr="00B4498D">
        <w:rPr>
          <w:rFonts w:ascii="Times New Roman" w:hAnsi="Times New Roman" w:cs="Times New Roman"/>
          <w:sz w:val="24"/>
          <w:szCs w:val="24"/>
        </w:rPr>
        <w:t>dif</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ferentiation</w:t>
      </w:r>
      <w:proofErr w:type="spellEnd"/>
      <w:r w:rsidRPr="00B4498D">
        <w:rPr>
          <w:rFonts w:ascii="Times New Roman" w:hAnsi="Times New Roman" w:cs="Times New Roman"/>
          <w:sz w:val="24"/>
          <w:szCs w:val="24"/>
        </w:rPr>
        <w:t xml:space="preserve">. The CD20 antigen is expressed on nearly all B-cell non- Hodgkin lymphomas but not in other bone marrow cells. Rituximab has proven to be effective in the treatment of posttransplant lymphoma and in chronic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The Fab domain of rituximab binds to the CD20 antigen on the B lymphocytes, and its Fc domain recruits immune effector functions, inducing complement and antibody- dependent, cell-mediated cytotoxicity of the B cells. The antibody is commonly used with other combinations of anticancer agents, such as cyclophosphamide, doxorubicin, vincristine (Oncovin ), and </w:t>
      </w:r>
      <w:proofErr w:type="spellStart"/>
      <w:r w:rsidRPr="00B4498D">
        <w:rPr>
          <w:rFonts w:ascii="Times New Roman" w:hAnsi="Times New Roman" w:cs="Times New Roman"/>
          <w:sz w:val="24"/>
          <w:szCs w:val="24"/>
        </w:rPr>
        <w:t>predni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sone</w:t>
      </w:r>
      <w:proofErr w:type="spellEnd"/>
      <w:r w:rsidRPr="00B4498D">
        <w:rPr>
          <w:rFonts w:ascii="Times New Roman" w:hAnsi="Times New Roman" w:cs="Times New Roman"/>
          <w:sz w:val="24"/>
          <w:szCs w:val="24"/>
        </w:rPr>
        <w:t xml:space="preserve"> (CHOP).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2. Pharmacokinetics</w:t>
      </w:r>
      <w:r w:rsidRPr="00B4498D">
        <w:rPr>
          <w:rFonts w:ascii="Times New Roman" w:hAnsi="Times New Roman" w:cs="Times New Roman"/>
          <w:sz w:val="24"/>
          <w:szCs w:val="24"/>
        </w:rPr>
        <w:t xml:space="preserve">: Rituximab is infused IV and causes a rapid </w:t>
      </w:r>
      <w:proofErr w:type="spellStart"/>
      <w:r w:rsidRPr="00B4498D">
        <w:rPr>
          <w:rFonts w:ascii="Times New Roman" w:hAnsi="Times New Roman" w:cs="Times New Roman"/>
          <w:sz w:val="24"/>
          <w:szCs w:val="24"/>
        </w:rPr>
        <w:t>deple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of B cells (both normal and malignant). The fate of the antibody has not been described.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lastRenderedPageBreak/>
        <w:t>3. Adverse effects</w:t>
      </w:r>
      <w:r w:rsidRPr="00B4498D">
        <w:rPr>
          <w:rFonts w:ascii="Times New Roman" w:hAnsi="Times New Roman" w:cs="Times New Roman"/>
          <w:sz w:val="24"/>
          <w:szCs w:val="24"/>
        </w:rPr>
        <w:t xml:space="preserve">: Severe adverse reactions have been fatal. It is important to infuse rituximab slowly. Hypotension, bronchospasm, and angioedema may occur. Chills and fever commonly accompany the first infusion, especially in patients with high circulating levels of neoplastic cells, because of rapid activation of complement, which results in the release of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necrosis factor α and interleukins. </w:t>
      </w:r>
      <w:proofErr w:type="spellStart"/>
      <w:r w:rsidRPr="00B4498D">
        <w:rPr>
          <w:rFonts w:ascii="Times New Roman" w:hAnsi="Times New Roman" w:cs="Times New Roman"/>
          <w:sz w:val="24"/>
          <w:szCs w:val="24"/>
        </w:rPr>
        <w:t>Pretreatment</w:t>
      </w:r>
      <w:proofErr w:type="spellEnd"/>
      <w:r w:rsidRPr="00B4498D">
        <w:rPr>
          <w:rFonts w:ascii="Times New Roman" w:hAnsi="Times New Roman" w:cs="Times New Roman"/>
          <w:sz w:val="24"/>
          <w:szCs w:val="24"/>
        </w:rPr>
        <w:t xml:space="preserve"> with diphenhydramine, acetaminophen, and </w:t>
      </w:r>
      <w:proofErr w:type="spellStart"/>
      <w:r w:rsidRPr="00B4498D">
        <w:rPr>
          <w:rFonts w:ascii="Times New Roman" w:hAnsi="Times New Roman" w:cs="Times New Roman"/>
          <w:sz w:val="24"/>
          <w:szCs w:val="24"/>
        </w:rPr>
        <w:t>broncho</w:t>
      </w:r>
      <w:proofErr w:type="spellEnd"/>
      <w:r w:rsidRPr="00B4498D">
        <w:rPr>
          <w:rFonts w:ascii="Times New Roman" w:hAnsi="Times New Roman" w:cs="Times New Roman"/>
          <w:sz w:val="24"/>
          <w:szCs w:val="24"/>
        </w:rPr>
        <w:t xml:space="preserve">- dilators can ameliorate these problems. Cardiac arrhythmias can also occur.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lysis syndrome has been reported within 24 hours of the first dose of rituximab. This syndrome consists of acute renal failure that may require dialysis, </w:t>
      </w:r>
      <w:proofErr w:type="spellStart"/>
      <w:r w:rsidRPr="00B4498D">
        <w:rPr>
          <w:rFonts w:ascii="Times New Roman" w:hAnsi="Times New Roman" w:cs="Times New Roman"/>
          <w:sz w:val="24"/>
          <w:szCs w:val="24"/>
        </w:rPr>
        <w:t>hyperkalemia</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hypocalcemia</w:t>
      </w:r>
      <w:proofErr w:type="spellEnd"/>
      <w:r w:rsidRPr="00B4498D">
        <w:rPr>
          <w:rFonts w:ascii="Times New Roman" w:hAnsi="Times New Roman" w:cs="Times New Roman"/>
          <w:sz w:val="24"/>
          <w:szCs w:val="24"/>
        </w:rPr>
        <w:t xml:space="preserve">, hyper- uricemia, and </w:t>
      </w:r>
      <w:proofErr w:type="spellStart"/>
      <w:r w:rsidRPr="00B4498D">
        <w:rPr>
          <w:rFonts w:ascii="Times New Roman" w:hAnsi="Times New Roman" w:cs="Times New Roman"/>
          <w:sz w:val="24"/>
          <w:szCs w:val="24"/>
        </w:rPr>
        <w:t>hyperphosphatasemia</w:t>
      </w:r>
      <w:proofErr w:type="spellEnd"/>
      <w:r w:rsidRPr="00B4498D">
        <w:rPr>
          <w:rFonts w:ascii="Times New Roman" w:hAnsi="Times New Roman" w:cs="Times New Roman"/>
          <w:sz w:val="24"/>
          <w:szCs w:val="24"/>
        </w:rPr>
        <w:t xml:space="preserve"> (an abnormally high content of alkaline phosphatase in the blood). Leukopenia, </w:t>
      </w:r>
      <w:proofErr w:type="spellStart"/>
      <w:r w:rsidRPr="00B4498D">
        <w:rPr>
          <w:rFonts w:ascii="Times New Roman" w:hAnsi="Times New Roman" w:cs="Times New Roman"/>
          <w:sz w:val="24"/>
          <w:szCs w:val="24"/>
        </w:rPr>
        <w:t>thrombocyto</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penia</w:t>
      </w:r>
      <w:proofErr w:type="spellEnd"/>
      <w:r w:rsidRPr="00B4498D">
        <w:rPr>
          <w:rFonts w:ascii="Times New Roman" w:hAnsi="Times New Roman" w:cs="Times New Roman"/>
          <w:sz w:val="24"/>
          <w:szCs w:val="24"/>
        </w:rPr>
        <w:t xml:space="preserve">, and neutropenia have been reported in less than 10 percent of patients.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C. Bevacizumab</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The monoclonal antibody bevacizumab [be-</w:t>
      </w:r>
      <w:proofErr w:type="spellStart"/>
      <w:r w:rsidRPr="00B4498D">
        <w:rPr>
          <w:rFonts w:ascii="Times New Roman" w:hAnsi="Times New Roman" w:cs="Times New Roman"/>
          <w:sz w:val="24"/>
          <w:szCs w:val="24"/>
        </w:rPr>
        <w:t>vah</w:t>
      </w:r>
      <w:proofErr w:type="spellEnd"/>
      <w:r w:rsidRPr="00B4498D">
        <w:rPr>
          <w:rFonts w:ascii="Times New Roman" w:hAnsi="Times New Roman" w:cs="Times New Roman"/>
          <w:sz w:val="24"/>
          <w:szCs w:val="24"/>
        </w:rPr>
        <w:t>-SEE-zoo-</w:t>
      </w:r>
      <w:proofErr w:type="spellStart"/>
      <w:r w:rsidRPr="00B4498D">
        <w:rPr>
          <w:rFonts w:ascii="Times New Roman" w:hAnsi="Times New Roman" w:cs="Times New Roman"/>
          <w:sz w:val="24"/>
          <w:szCs w:val="24"/>
        </w:rPr>
        <w:t>mab</w:t>
      </w:r>
      <w:proofErr w:type="spellEnd"/>
      <w:r w:rsidRPr="00B4498D">
        <w:rPr>
          <w:rFonts w:ascii="Times New Roman" w:hAnsi="Times New Roman" w:cs="Times New Roman"/>
          <w:sz w:val="24"/>
          <w:szCs w:val="24"/>
        </w:rPr>
        <w:t xml:space="preserve">] is the first in a new class of anticancer drugs called </w:t>
      </w:r>
      <w:proofErr w:type="spellStart"/>
      <w:r w:rsidRPr="00B4498D">
        <w:rPr>
          <w:rFonts w:ascii="Times New Roman" w:hAnsi="Times New Roman" w:cs="Times New Roman"/>
          <w:sz w:val="24"/>
          <w:szCs w:val="24"/>
        </w:rPr>
        <w:t>antiangiogenesis</w:t>
      </w:r>
      <w:proofErr w:type="spellEnd"/>
      <w:r w:rsidRPr="00B4498D">
        <w:rPr>
          <w:rFonts w:ascii="Times New Roman" w:hAnsi="Times New Roman" w:cs="Times New Roman"/>
          <w:sz w:val="24"/>
          <w:szCs w:val="24"/>
        </w:rPr>
        <w:t xml:space="preserve"> agents. Bevacizumab is approved for use as a first-line drug against meta- static colorectal cancer and is given with 5-FU-based chemotherapy. Bevacizumab is infused IV. It attaches to and stops vascular </w:t>
      </w:r>
      <w:proofErr w:type="spellStart"/>
      <w:r w:rsidRPr="00B4498D">
        <w:rPr>
          <w:rFonts w:ascii="Times New Roman" w:hAnsi="Times New Roman" w:cs="Times New Roman"/>
          <w:sz w:val="24"/>
          <w:szCs w:val="24"/>
        </w:rPr>
        <w:t>endothe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lial</w:t>
      </w:r>
      <w:proofErr w:type="spellEnd"/>
      <w:r w:rsidRPr="00B4498D">
        <w:rPr>
          <w:rFonts w:ascii="Times New Roman" w:hAnsi="Times New Roman" w:cs="Times New Roman"/>
          <w:sz w:val="24"/>
          <w:szCs w:val="24"/>
        </w:rPr>
        <w:t xml:space="preserve"> growth factor from stimulating the formation of new blood </w:t>
      </w:r>
      <w:proofErr w:type="spellStart"/>
      <w:r w:rsidRPr="00B4498D">
        <w:rPr>
          <w:rFonts w:ascii="Times New Roman" w:hAnsi="Times New Roman" w:cs="Times New Roman"/>
          <w:sz w:val="24"/>
          <w:szCs w:val="24"/>
        </w:rPr>
        <w:t>ves</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sels</w:t>
      </w:r>
      <w:proofErr w:type="spellEnd"/>
      <w:r w:rsidRPr="00B4498D">
        <w:rPr>
          <w:rFonts w:ascii="Times New Roman" w:hAnsi="Times New Roman" w:cs="Times New Roman"/>
          <w:sz w:val="24"/>
          <w:szCs w:val="24"/>
        </w:rPr>
        <w:t xml:space="preserve">. Without new blood vessels,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xml:space="preserve"> do not receive the oxygen and essential nutrients necessary for growth and proliferation. The most common adverse effects of this treatment are hypertension,  stomatitis, and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Less common are bleeding in the intestines, protein in the urine, and heart failure. Among the rare serious side effects are bowel perforation, opening of healed wounds, and stroke.</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D. Cetuximab</w:t>
      </w:r>
      <w:r w:rsidRPr="00B4498D">
        <w:rPr>
          <w:rFonts w:ascii="Times New Roman" w:hAnsi="Times New Roman" w:cs="Times New Roman"/>
          <w:sz w:val="24"/>
          <w:szCs w:val="24"/>
        </w:rPr>
        <w:t xml:space="preserve"> </w:t>
      </w:r>
    </w:p>
    <w:p w:rsidR="00DF7430" w:rsidRPr="00B4498D"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Cetuximab [see-TUX-</w:t>
      </w:r>
      <w:proofErr w:type="spellStart"/>
      <w:r w:rsidRPr="00B4498D">
        <w:rPr>
          <w:rFonts w:ascii="Times New Roman" w:hAnsi="Times New Roman" w:cs="Times New Roman"/>
          <w:sz w:val="24"/>
          <w:szCs w:val="24"/>
        </w:rPr>
        <w:t>i</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mab</w:t>
      </w:r>
      <w:proofErr w:type="spellEnd"/>
      <w:r w:rsidRPr="00B4498D">
        <w:rPr>
          <w:rFonts w:ascii="Times New Roman" w:hAnsi="Times New Roman" w:cs="Times New Roman"/>
          <w:sz w:val="24"/>
          <w:szCs w:val="24"/>
        </w:rPr>
        <w:t xml:space="preserve">] is another chimeric monoclonal antibody that has recently been approved to treat colorectal cancer. It is believed to exert its antineoplastic effect by targeting the epidermal growth </w:t>
      </w:r>
      <w:proofErr w:type="spellStart"/>
      <w:r w:rsidRPr="00B4498D">
        <w:rPr>
          <w:rFonts w:ascii="Times New Roman" w:hAnsi="Times New Roman" w:cs="Times New Roman"/>
          <w:sz w:val="24"/>
          <w:szCs w:val="24"/>
        </w:rPr>
        <w:t>fac</w:t>
      </w:r>
      <w:proofErr w:type="spellEnd"/>
      <w:r w:rsidRPr="00B4498D">
        <w:rPr>
          <w:rFonts w:ascii="Times New Roman" w:hAnsi="Times New Roman" w:cs="Times New Roman"/>
          <w:sz w:val="24"/>
          <w:szCs w:val="24"/>
        </w:rPr>
        <w:t xml:space="preserve">- tor receptor on the surface of cancer cells and interfering with their growth. It is usually combined with irinotecan during treatment. Like other antibodies, it is administered IV. Cetuximab has caused difficulty breathing and low blood pressure during the first treatment, and inter- </w:t>
      </w:r>
      <w:proofErr w:type="spellStart"/>
      <w:r w:rsidRPr="00B4498D">
        <w:rPr>
          <w:rFonts w:ascii="Times New Roman" w:hAnsi="Times New Roman" w:cs="Times New Roman"/>
          <w:sz w:val="24"/>
          <w:szCs w:val="24"/>
        </w:rPr>
        <w:t>stitial</w:t>
      </w:r>
      <w:proofErr w:type="spellEnd"/>
      <w:r w:rsidRPr="00B4498D">
        <w:rPr>
          <w:rFonts w:ascii="Times New Roman" w:hAnsi="Times New Roman" w:cs="Times New Roman"/>
          <w:sz w:val="24"/>
          <w:szCs w:val="24"/>
        </w:rPr>
        <w:t xml:space="preserve"> lung disease has been reported. Other side effects include rash, fever, constipation, and abdominal pain.</w:t>
      </w:r>
    </w:p>
    <w:p w:rsidR="00DF7430" w:rsidRPr="007C53BB" w:rsidRDefault="00DF7430" w:rsidP="00DF7430">
      <w:pPr>
        <w:jc w:val="both"/>
        <w:rPr>
          <w:rFonts w:ascii="Times New Roman" w:hAnsi="Times New Roman" w:cs="Times New Roman"/>
          <w:b/>
          <w:sz w:val="24"/>
          <w:szCs w:val="24"/>
          <w:u w:val="single"/>
        </w:rPr>
      </w:pPr>
      <w:r w:rsidRPr="007C53BB">
        <w:rPr>
          <w:rFonts w:ascii="Times New Roman" w:hAnsi="Times New Roman" w:cs="Times New Roman"/>
          <w:b/>
          <w:sz w:val="24"/>
          <w:szCs w:val="24"/>
          <w:u w:val="single"/>
        </w:rPr>
        <w:t xml:space="preserve">IX.  OTHER CHEMOTHERAPEUTIC AGENTS </w:t>
      </w:r>
    </w:p>
    <w:p w:rsidR="00DF7430" w:rsidRDefault="00DF7430" w:rsidP="00DF7430">
      <w:pPr>
        <w:jc w:val="both"/>
        <w:rPr>
          <w:rFonts w:ascii="Times New Roman" w:hAnsi="Times New Roman" w:cs="Times New Roman"/>
          <w:b/>
          <w:sz w:val="24"/>
          <w:szCs w:val="24"/>
        </w:rPr>
      </w:pPr>
      <w:r w:rsidRPr="007C53BB">
        <w:rPr>
          <w:rFonts w:ascii="Times New Roman" w:hAnsi="Times New Roman" w:cs="Times New Roman"/>
          <w:b/>
          <w:sz w:val="24"/>
          <w:szCs w:val="24"/>
        </w:rPr>
        <w:t>A. Platinum coordination complexes</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 Cisplatin [SIS-</w:t>
      </w:r>
      <w:proofErr w:type="spellStart"/>
      <w:r w:rsidRPr="00B4498D">
        <w:rPr>
          <w:rFonts w:ascii="Times New Roman" w:hAnsi="Times New Roman" w:cs="Times New Roman"/>
          <w:sz w:val="24"/>
          <w:szCs w:val="24"/>
        </w:rPr>
        <w:t>pla</w:t>
      </w:r>
      <w:proofErr w:type="spellEnd"/>
      <w:r w:rsidRPr="00B4498D">
        <w:rPr>
          <w:rFonts w:ascii="Times New Roman" w:hAnsi="Times New Roman" w:cs="Times New Roman"/>
          <w:sz w:val="24"/>
          <w:szCs w:val="24"/>
        </w:rPr>
        <w:t xml:space="preserve">-tin] was the first member of the platinum </w:t>
      </w:r>
      <w:proofErr w:type="spellStart"/>
      <w:r w:rsidRPr="00B4498D">
        <w:rPr>
          <w:rFonts w:ascii="Times New Roman" w:hAnsi="Times New Roman" w:cs="Times New Roman"/>
          <w:sz w:val="24"/>
          <w:szCs w:val="24"/>
        </w:rPr>
        <w:t>coordina</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complex class of anticancer drugs, but because of its severe toxicity, carboplatin [KAR-</w:t>
      </w:r>
      <w:proofErr w:type="spellStart"/>
      <w:r w:rsidRPr="00B4498D">
        <w:rPr>
          <w:rFonts w:ascii="Times New Roman" w:hAnsi="Times New Roman" w:cs="Times New Roman"/>
          <w:sz w:val="24"/>
          <w:szCs w:val="24"/>
        </w:rPr>
        <w:t>boe</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pla</w:t>
      </w:r>
      <w:proofErr w:type="spellEnd"/>
      <w:r w:rsidRPr="00B4498D">
        <w:rPr>
          <w:rFonts w:ascii="Times New Roman" w:hAnsi="Times New Roman" w:cs="Times New Roman"/>
          <w:sz w:val="24"/>
          <w:szCs w:val="24"/>
        </w:rPr>
        <w:t xml:space="preserve">-tin] was developed. The mechanisms of action of the two drugs are similar, but their potency, pharmacokinetics, patterns of distribution, and dose-limiting toxicities differ sig- </w:t>
      </w:r>
      <w:proofErr w:type="spellStart"/>
      <w:r w:rsidRPr="00B4498D">
        <w:rPr>
          <w:rFonts w:ascii="Times New Roman" w:hAnsi="Times New Roman" w:cs="Times New Roman"/>
          <w:sz w:val="24"/>
          <w:szCs w:val="24"/>
        </w:rPr>
        <w:t>nificantly</w:t>
      </w:r>
      <w:proofErr w:type="spellEnd"/>
      <w:r w:rsidRPr="00B4498D">
        <w:rPr>
          <w:rFonts w:ascii="Times New Roman" w:hAnsi="Times New Roman" w:cs="Times New Roman"/>
          <w:sz w:val="24"/>
          <w:szCs w:val="24"/>
        </w:rPr>
        <w:t>. Cisplatin has synergistic cytotoxicity with radiation and other chemotherapeutic agents. Oxaliplatin [ox-AL-</w:t>
      </w:r>
      <w:proofErr w:type="spellStart"/>
      <w:r w:rsidRPr="00B4498D">
        <w:rPr>
          <w:rFonts w:ascii="Times New Roman" w:hAnsi="Times New Roman" w:cs="Times New Roman"/>
          <w:sz w:val="24"/>
          <w:szCs w:val="24"/>
        </w:rPr>
        <w:t>ih</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pla</w:t>
      </w:r>
      <w:proofErr w:type="spellEnd"/>
      <w:r w:rsidRPr="00B4498D">
        <w:rPr>
          <w:rFonts w:ascii="Times New Roman" w:hAnsi="Times New Roman" w:cs="Times New Roman"/>
          <w:sz w:val="24"/>
          <w:szCs w:val="24"/>
        </w:rPr>
        <w:t xml:space="preserve">-tin], a new member of this class of drugs, is a closely related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of carboplatin. Cisplatin has found wide application in the treatment of solid </w:t>
      </w:r>
      <w:proofErr w:type="spellStart"/>
      <w:r w:rsidRPr="00B4498D">
        <w:rPr>
          <w:rFonts w:ascii="Times New Roman" w:hAnsi="Times New Roman" w:cs="Times New Roman"/>
          <w:sz w:val="24"/>
          <w:szCs w:val="24"/>
        </w:rPr>
        <w:t>tumors</w:t>
      </w:r>
      <w:proofErr w:type="spellEnd"/>
      <w:r w:rsidRPr="00B4498D">
        <w:rPr>
          <w:rFonts w:ascii="Times New Roman" w:hAnsi="Times New Roman" w:cs="Times New Roman"/>
          <w:sz w:val="24"/>
          <w:szCs w:val="24"/>
        </w:rPr>
        <w:t>, such as metastatic testicular carcinoma in combination with VBL and bleomycin, ovarian carcinoma in combination with cyclophosphamide, or alone for bladder carcinoma. Carboplatin is used when patients cannot be vigorously hydrated, as is required for cisplatin treatment, or if they suffer from kidney dysfunction or are prone to neuro- or ototoxicity. Oxaliplatin is showing excellent activity against advanced colorectal cancer.</w:t>
      </w:r>
    </w:p>
    <w:p w:rsidR="00DF7430" w:rsidRPr="00B4498D"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lastRenderedPageBreak/>
        <w:t xml:space="preserve"> </w:t>
      </w:r>
      <w:r w:rsidRPr="007C53BB">
        <w:rPr>
          <w:rFonts w:ascii="Times New Roman" w:hAnsi="Times New Roman" w:cs="Times New Roman"/>
          <w:b/>
          <w:sz w:val="24"/>
          <w:szCs w:val="24"/>
        </w:rPr>
        <w:t>1. Mechanism of action</w:t>
      </w:r>
      <w:r w:rsidRPr="00B4498D">
        <w:rPr>
          <w:rFonts w:ascii="Times New Roman" w:hAnsi="Times New Roman" w:cs="Times New Roman"/>
          <w:sz w:val="24"/>
          <w:szCs w:val="24"/>
        </w:rPr>
        <w:t>: The mechanism of action for this class of drugs is similar to that of the alkylating agents. In the high-chloride milieu of the plasma, cisplatin persists as the neutral species, which enters the cell and loses its chlorides in the low-chloride milieu. It then binds to the N7 of guanine in DNA, forming inter- and intra- strand cross-links. The resulting cytotoxic lesion inhibits both DNA replication and RNA synthesis. Similarly, the chemical moieties that replace the chlorides in the carboplatin structure are removed hydrolytically to form the active drug. Cytotoxicity can occur at any stage of the cell cycle, but cells are most vulnerable to the actions of these drugs in the G1 and S phases. Both drugs can also bind proteins and other compounds containing thiol (–SH) groups.</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2. Resistance:</w:t>
      </w:r>
      <w:r w:rsidRPr="00B4498D">
        <w:rPr>
          <w:rFonts w:ascii="Times New Roman" w:hAnsi="Times New Roman" w:cs="Times New Roman"/>
          <w:sz w:val="24"/>
          <w:szCs w:val="24"/>
        </w:rPr>
        <w:t xml:space="preserve"> Sensitivity to these agents is decreased if cells have elevated glutathione levels or increased DNA repair, or if metallothionein (a protein rich in –SH groups) is induced. Decreased </w:t>
      </w:r>
      <w:proofErr w:type="spellStart"/>
      <w:r w:rsidRPr="00B4498D">
        <w:rPr>
          <w:rFonts w:ascii="Times New Roman" w:hAnsi="Times New Roman" w:cs="Times New Roman"/>
          <w:sz w:val="24"/>
          <w:szCs w:val="24"/>
        </w:rPr>
        <w:t>cel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lular</w:t>
      </w:r>
      <w:proofErr w:type="spellEnd"/>
      <w:r w:rsidRPr="00B4498D">
        <w:rPr>
          <w:rFonts w:ascii="Times New Roman" w:hAnsi="Times New Roman" w:cs="Times New Roman"/>
          <w:sz w:val="24"/>
          <w:szCs w:val="24"/>
        </w:rPr>
        <w:t xml:space="preserve"> uptake has also been implicated. Cross-resistance between cis- platin and carboplatin is not invariable. However, there is none with oxaliplatin.</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3. Pharmacokinetics:</w:t>
      </w:r>
      <w:r w:rsidRPr="00B4498D">
        <w:rPr>
          <w:rFonts w:ascii="Times New Roman" w:hAnsi="Times New Roman" w:cs="Times New Roman"/>
          <w:sz w:val="24"/>
          <w:szCs w:val="24"/>
        </w:rPr>
        <w:t xml:space="preserve"> These agents are administered IV in saline </w:t>
      </w:r>
      <w:proofErr w:type="spellStart"/>
      <w:r w:rsidRPr="00B4498D">
        <w:rPr>
          <w:rFonts w:ascii="Times New Roman" w:hAnsi="Times New Roman" w:cs="Times New Roman"/>
          <w:sz w:val="24"/>
          <w:szCs w:val="24"/>
        </w:rPr>
        <w:t>solu</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They can also be given intraperitoneally for ovarian cancer and intraarterially to perfuse other organs. More than 90 percent of cis- platin is covalently bound to plasma proteins, but the binding of carboplatin to plasma proteins is very low. The highest </w:t>
      </w:r>
      <w:proofErr w:type="spellStart"/>
      <w:r w:rsidRPr="00B4498D">
        <w:rPr>
          <w:rFonts w:ascii="Times New Roman" w:hAnsi="Times New Roman" w:cs="Times New Roman"/>
          <w:sz w:val="24"/>
          <w:szCs w:val="24"/>
        </w:rPr>
        <w:t>concentra</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tions</w:t>
      </w:r>
      <w:proofErr w:type="spellEnd"/>
      <w:r w:rsidRPr="00B4498D">
        <w:rPr>
          <w:rFonts w:ascii="Times New Roman" w:hAnsi="Times New Roman" w:cs="Times New Roman"/>
          <w:sz w:val="24"/>
          <w:szCs w:val="24"/>
        </w:rPr>
        <w:t xml:space="preserve"> of the drugs are found in the liver, kidney, and intestinal, </w:t>
      </w:r>
      <w:proofErr w:type="spellStart"/>
      <w:r w:rsidRPr="00B4498D">
        <w:rPr>
          <w:rFonts w:ascii="Times New Roman" w:hAnsi="Times New Roman" w:cs="Times New Roman"/>
          <w:sz w:val="24"/>
          <w:szCs w:val="24"/>
        </w:rPr>
        <w:t>tes</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ticular</w:t>
      </w:r>
      <w:proofErr w:type="spellEnd"/>
      <w:r w:rsidRPr="00B4498D">
        <w:rPr>
          <w:rFonts w:ascii="Times New Roman" w:hAnsi="Times New Roman" w:cs="Times New Roman"/>
          <w:sz w:val="24"/>
          <w:szCs w:val="24"/>
        </w:rPr>
        <w:t>, and ovarian cells, but little penetrates into the CSF. The renal route is the main avenue for excretion (Figure 39.31).</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4. Adverse eff </w:t>
      </w:r>
      <w:proofErr w:type="spellStart"/>
      <w:r w:rsidRPr="007C53BB">
        <w:rPr>
          <w:rFonts w:ascii="Times New Roman" w:hAnsi="Times New Roman" w:cs="Times New Roman"/>
          <w:b/>
          <w:sz w:val="24"/>
          <w:szCs w:val="24"/>
        </w:rPr>
        <w:t>ects</w:t>
      </w:r>
      <w:proofErr w:type="spellEnd"/>
      <w:r w:rsidRPr="00B4498D">
        <w:rPr>
          <w:rFonts w:ascii="Times New Roman" w:hAnsi="Times New Roman" w:cs="Times New Roman"/>
          <w:sz w:val="24"/>
          <w:szCs w:val="24"/>
        </w:rPr>
        <w:t xml:space="preserve">: Severe, persistent vomiting occurs for at least 1 hour after administration of cisplatin and may continue for as long as 5 days. Premedication with antiemetic agents is usually helpful. The major limiting toxicity is dose-related nephrotoxicity, involving the distal convoluted tubule and collecting ducts. This can be </w:t>
      </w:r>
      <w:proofErr w:type="spellStart"/>
      <w:r w:rsidRPr="00B4498D">
        <w:rPr>
          <w:rFonts w:ascii="Times New Roman" w:hAnsi="Times New Roman" w:cs="Times New Roman"/>
          <w:sz w:val="24"/>
          <w:szCs w:val="24"/>
        </w:rPr>
        <w:t>ame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liorated</w:t>
      </w:r>
      <w:proofErr w:type="spellEnd"/>
      <w:r w:rsidRPr="00B4498D">
        <w:rPr>
          <w:rFonts w:ascii="Times New Roman" w:hAnsi="Times New Roman" w:cs="Times New Roman"/>
          <w:sz w:val="24"/>
          <w:szCs w:val="24"/>
        </w:rPr>
        <w:t xml:space="preserve"> by aggressive hydration and diuresis. Hypomagnesemia and </w:t>
      </w:r>
      <w:proofErr w:type="spellStart"/>
      <w:r w:rsidRPr="00B4498D">
        <w:rPr>
          <w:rFonts w:ascii="Times New Roman" w:hAnsi="Times New Roman" w:cs="Times New Roman"/>
          <w:sz w:val="24"/>
          <w:szCs w:val="24"/>
        </w:rPr>
        <w:t>hypocalcemia</w:t>
      </w:r>
      <w:proofErr w:type="spellEnd"/>
      <w:r w:rsidRPr="00B4498D">
        <w:rPr>
          <w:rFonts w:ascii="Times New Roman" w:hAnsi="Times New Roman" w:cs="Times New Roman"/>
          <w:sz w:val="24"/>
          <w:szCs w:val="24"/>
        </w:rPr>
        <w:t xml:space="preserve"> usually occur concurrently. [Note: It is </w:t>
      </w:r>
      <w:proofErr w:type="spellStart"/>
      <w:r w:rsidRPr="00B4498D">
        <w:rPr>
          <w:rFonts w:ascii="Times New Roman" w:hAnsi="Times New Roman" w:cs="Times New Roman"/>
          <w:sz w:val="24"/>
          <w:szCs w:val="24"/>
        </w:rPr>
        <w:t>impor</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tant</w:t>
      </w:r>
      <w:proofErr w:type="spellEnd"/>
      <w:r w:rsidRPr="00B4498D">
        <w:rPr>
          <w:rFonts w:ascii="Times New Roman" w:hAnsi="Times New Roman" w:cs="Times New Roman"/>
          <w:sz w:val="24"/>
          <w:szCs w:val="24"/>
        </w:rPr>
        <w:t xml:space="preserve"> to correct calcium levels before correcting magnesium levels.] Other toxicities include ototoxicity with high-frequency hearing loss and tinnitus, mild bone marrow suppression, some </w:t>
      </w:r>
      <w:proofErr w:type="spellStart"/>
      <w:r w:rsidRPr="00B4498D">
        <w:rPr>
          <w:rFonts w:ascii="Times New Roman" w:hAnsi="Times New Roman" w:cs="Times New Roman"/>
          <w:sz w:val="24"/>
          <w:szCs w:val="24"/>
        </w:rPr>
        <w:t>neurotox</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icity</w:t>
      </w:r>
      <w:proofErr w:type="spellEnd"/>
      <w:r w:rsidRPr="00B4498D">
        <w:rPr>
          <w:rFonts w:ascii="Times New Roman" w:hAnsi="Times New Roman" w:cs="Times New Roman"/>
          <w:sz w:val="24"/>
          <w:szCs w:val="24"/>
        </w:rPr>
        <w:t xml:space="preserve"> characterized by </w:t>
      </w:r>
      <w:proofErr w:type="spellStart"/>
      <w:r w:rsidRPr="00B4498D">
        <w:rPr>
          <w:rFonts w:ascii="Times New Roman" w:hAnsi="Times New Roman" w:cs="Times New Roman"/>
          <w:sz w:val="24"/>
          <w:szCs w:val="24"/>
        </w:rPr>
        <w:t>paresthesia</w:t>
      </w:r>
      <w:proofErr w:type="spellEnd"/>
      <w:r w:rsidRPr="00B4498D">
        <w:rPr>
          <w:rFonts w:ascii="Times New Roman" w:hAnsi="Times New Roman" w:cs="Times New Roman"/>
          <w:sz w:val="24"/>
          <w:szCs w:val="24"/>
        </w:rPr>
        <w:t xml:space="preserve"> and loss of proprioception, and hypersensitivity reactions ranging from skin rashes to anaphylaxis. Patients concomitantly receiving aminoglycosides are at greater risk for nephrotoxicity and ototoxicity. Unlike cisplatin, carboplatin causes only mild nausea and vomiting, and it is not </w:t>
      </w:r>
      <w:proofErr w:type="spellStart"/>
      <w:r w:rsidRPr="00B4498D">
        <w:rPr>
          <w:rFonts w:ascii="Times New Roman" w:hAnsi="Times New Roman" w:cs="Times New Roman"/>
          <w:sz w:val="24"/>
          <w:szCs w:val="24"/>
        </w:rPr>
        <w:t>nephro</w:t>
      </w:r>
      <w:proofErr w:type="spellEnd"/>
      <w:r w:rsidRPr="00B4498D">
        <w:rPr>
          <w:rFonts w:ascii="Times New Roman" w:hAnsi="Times New Roman" w:cs="Times New Roman"/>
          <w:sz w:val="24"/>
          <w:szCs w:val="24"/>
        </w:rPr>
        <w:t xml:space="preserve">-, neuro-, or ototoxic. Its dose-limiting toxicity is myelosuppression. </w:t>
      </w:r>
    </w:p>
    <w:p w:rsidR="00DF7430" w:rsidRDefault="00DF7430" w:rsidP="00DF7430">
      <w:pPr>
        <w:jc w:val="both"/>
        <w:rPr>
          <w:rFonts w:ascii="Times New Roman" w:hAnsi="Times New Roman" w:cs="Times New Roman"/>
          <w:b/>
          <w:sz w:val="24"/>
          <w:szCs w:val="24"/>
        </w:rPr>
      </w:pPr>
      <w:r w:rsidRPr="007C53BB">
        <w:rPr>
          <w:rFonts w:ascii="Times New Roman" w:hAnsi="Times New Roman" w:cs="Times New Roman"/>
          <w:b/>
          <w:sz w:val="24"/>
          <w:szCs w:val="24"/>
        </w:rPr>
        <w:t xml:space="preserve">B. Irinotecan and topotecan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sz w:val="24"/>
          <w:szCs w:val="24"/>
        </w:rPr>
        <w:t>Irinotecan</w:t>
      </w:r>
      <w:r w:rsidRPr="00B4498D">
        <w:rPr>
          <w:rFonts w:ascii="Times New Roman" w:hAnsi="Times New Roman" w:cs="Times New Roman"/>
          <w:sz w:val="24"/>
          <w:szCs w:val="24"/>
        </w:rPr>
        <w:t xml:space="preserve"> [eye-</w:t>
      </w:r>
      <w:proofErr w:type="spellStart"/>
      <w:r w:rsidRPr="00B4498D">
        <w:rPr>
          <w:rFonts w:ascii="Times New Roman" w:hAnsi="Times New Roman" w:cs="Times New Roman"/>
          <w:sz w:val="24"/>
          <w:szCs w:val="24"/>
        </w:rPr>
        <w:t>rin</w:t>
      </w:r>
      <w:proofErr w:type="spellEnd"/>
      <w:r w:rsidRPr="00B4498D">
        <w:rPr>
          <w:rFonts w:ascii="Times New Roman" w:hAnsi="Times New Roman" w:cs="Times New Roman"/>
          <w:sz w:val="24"/>
          <w:szCs w:val="24"/>
        </w:rPr>
        <w:t>-oh-TEE-</w:t>
      </w:r>
      <w:proofErr w:type="spellStart"/>
      <w:r w:rsidRPr="00B4498D">
        <w:rPr>
          <w:rFonts w:ascii="Times New Roman" w:hAnsi="Times New Roman" w:cs="Times New Roman"/>
          <w:sz w:val="24"/>
          <w:szCs w:val="24"/>
        </w:rPr>
        <w:t>kan</w:t>
      </w:r>
      <w:proofErr w:type="spellEnd"/>
      <w:r w:rsidRPr="00B4498D">
        <w:rPr>
          <w:rFonts w:ascii="Times New Roman" w:hAnsi="Times New Roman" w:cs="Times New Roman"/>
          <w:sz w:val="24"/>
          <w:szCs w:val="24"/>
        </w:rPr>
        <w:t>] and topotecan [toe-</w:t>
      </w:r>
      <w:proofErr w:type="spellStart"/>
      <w:r w:rsidRPr="00B4498D">
        <w:rPr>
          <w:rFonts w:ascii="Times New Roman" w:hAnsi="Times New Roman" w:cs="Times New Roman"/>
          <w:sz w:val="24"/>
          <w:szCs w:val="24"/>
        </w:rPr>
        <w:t>poe</w:t>
      </w:r>
      <w:proofErr w:type="spellEnd"/>
      <w:r w:rsidRPr="00B4498D">
        <w:rPr>
          <w:rFonts w:ascii="Times New Roman" w:hAnsi="Times New Roman" w:cs="Times New Roman"/>
          <w:sz w:val="24"/>
          <w:szCs w:val="24"/>
        </w:rPr>
        <w:t>-TEE-</w:t>
      </w:r>
      <w:proofErr w:type="spellStart"/>
      <w:r w:rsidRPr="00B4498D">
        <w:rPr>
          <w:rFonts w:ascii="Times New Roman" w:hAnsi="Times New Roman" w:cs="Times New Roman"/>
          <w:sz w:val="24"/>
          <w:szCs w:val="24"/>
        </w:rPr>
        <w:t>kan</w:t>
      </w:r>
      <w:proofErr w:type="spellEnd"/>
      <w:r w:rsidRPr="00B4498D">
        <w:rPr>
          <w:rFonts w:ascii="Times New Roman" w:hAnsi="Times New Roman" w:cs="Times New Roman"/>
          <w:sz w:val="24"/>
          <w:szCs w:val="24"/>
        </w:rPr>
        <w:t xml:space="preserve">] are semisynthetic derivatives of an earlier, more toxic drug, </w:t>
      </w:r>
      <w:proofErr w:type="spellStart"/>
      <w:r w:rsidRPr="00B4498D">
        <w:rPr>
          <w:rFonts w:ascii="Times New Roman" w:hAnsi="Times New Roman" w:cs="Times New Roman"/>
          <w:sz w:val="24"/>
          <w:szCs w:val="24"/>
        </w:rPr>
        <w:t>camptothecin</w:t>
      </w:r>
      <w:proofErr w:type="spellEnd"/>
      <w:r w:rsidRPr="00B4498D">
        <w:rPr>
          <w:rFonts w:ascii="Times New Roman" w:hAnsi="Times New Roman" w:cs="Times New Roman"/>
          <w:sz w:val="24"/>
          <w:szCs w:val="24"/>
        </w:rPr>
        <w:t xml:space="preserve"> [camp-toe-THEE-sin]. They have a complicated multiring structure con- </w:t>
      </w:r>
      <w:proofErr w:type="spellStart"/>
      <w:r w:rsidRPr="00B4498D">
        <w:rPr>
          <w:rFonts w:ascii="Times New Roman" w:hAnsi="Times New Roman" w:cs="Times New Roman"/>
          <w:sz w:val="24"/>
          <w:szCs w:val="24"/>
        </w:rPr>
        <w:t>taining</w:t>
      </w:r>
      <w:proofErr w:type="spellEnd"/>
      <w:r w:rsidRPr="00B4498D">
        <w:rPr>
          <w:rFonts w:ascii="Times New Roman" w:hAnsi="Times New Roman" w:cs="Times New Roman"/>
          <w:sz w:val="24"/>
          <w:szCs w:val="24"/>
        </w:rPr>
        <w:t xml:space="preserve"> a lactone ring that is essential for activity. Topotecan is used in metastatic ovarian cancer when primary therapy has failed and also in the treatment of small cell lung cancer. Irinotecan is used as a fi </w:t>
      </w:r>
      <w:proofErr w:type="spellStart"/>
      <w:r w:rsidRPr="00B4498D">
        <w:rPr>
          <w:rFonts w:ascii="Times New Roman" w:hAnsi="Times New Roman" w:cs="Times New Roman"/>
          <w:sz w:val="24"/>
          <w:szCs w:val="24"/>
        </w:rPr>
        <w:t>rst</w:t>
      </w:r>
      <w:proofErr w:type="spellEnd"/>
      <w:r w:rsidRPr="00B4498D">
        <w:rPr>
          <w:rFonts w:ascii="Times New Roman" w:hAnsi="Times New Roman" w:cs="Times New Roman"/>
          <w:sz w:val="24"/>
          <w:szCs w:val="24"/>
        </w:rPr>
        <w:t xml:space="preserve">-line drug together with 5-FU and leucovorin for the treatment of colon or rectal carcinoma.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1. Mechanism of action</w:t>
      </w:r>
      <w:r w:rsidRPr="00B4498D">
        <w:rPr>
          <w:rFonts w:ascii="Times New Roman" w:hAnsi="Times New Roman" w:cs="Times New Roman"/>
          <w:sz w:val="24"/>
          <w:szCs w:val="24"/>
        </w:rPr>
        <w:t xml:space="preserve">: These drugs are S-phase </w:t>
      </w:r>
      <w:proofErr w:type="spellStart"/>
      <w:r w:rsidRPr="00B4498D">
        <w:rPr>
          <w:rFonts w:ascii="Times New Roman" w:hAnsi="Times New Roman" w:cs="Times New Roman"/>
          <w:sz w:val="24"/>
          <w:szCs w:val="24"/>
        </w:rPr>
        <w:t>specifi</w:t>
      </w:r>
      <w:proofErr w:type="spellEnd"/>
      <w:r w:rsidRPr="00B4498D">
        <w:rPr>
          <w:rFonts w:ascii="Times New Roman" w:hAnsi="Times New Roman" w:cs="Times New Roman"/>
          <w:sz w:val="24"/>
          <w:szCs w:val="24"/>
        </w:rPr>
        <w:t xml:space="preserve"> c. They inhibit topoisomerase I, which is essential for the replication of DNA in human cells (Figure 39.32). Unlike etoposide, which inhibits the related enzyme topoisomerase II (see below), topotecan was the fi </w:t>
      </w:r>
      <w:proofErr w:type="spellStart"/>
      <w:r w:rsidRPr="00B4498D">
        <w:rPr>
          <w:rFonts w:ascii="Times New Roman" w:hAnsi="Times New Roman" w:cs="Times New Roman"/>
          <w:sz w:val="24"/>
          <w:szCs w:val="24"/>
        </w:rPr>
        <w:t>rst</w:t>
      </w:r>
      <w:proofErr w:type="spellEnd"/>
      <w:r w:rsidRPr="00B4498D">
        <w:rPr>
          <w:rFonts w:ascii="Times New Roman" w:hAnsi="Times New Roman" w:cs="Times New Roman"/>
          <w:sz w:val="24"/>
          <w:szCs w:val="24"/>
        </w:rPr>
        <w:t xml:space="preserve"> clinically useful topoisomerase I inhibitor. SN-38 (the active </w:t>
      </w:r>
      <w:proofErr w:type="spellStart"/>
      <w:r w:rsidRPr="00B4498D">
        <w:rPr>
          <w:rFonts w:ascii="Times New Roman" w:hAnsi="Times New Roman" w:cs="Times New Roman"/>
          <w:sz w:val="24"/>
          <w:szCs w:val="24"/>
        </w:rPr>
        <w:t>metab</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olite</w:t>
      </w:r>
      <w:proofErr w:type="spellEnd"/>
      <w:r w:rsidRPr="00B4498D">
        <w:rPr>
          <w:rFonts w:ascii="Times New Roman" w:hAnsi="Times New Roman" w:cs="Times New Roman"/>
          <w:sz w:val="24"/>
          <w:szCs w:val="24"/>
        </w:rPr>
        <w:t xml:space="preserve"> of irinotecan) is formed from irinotecan by carboxylesterase- mediated cleavage of the carbamate bond between </w:t>
      </w:r>
      <w:r w:rsidRPr="00B4498D">
        <w:rPr>
          <w:rFonts w:ascii="Times New Roman" w:hAnsi="Times New Roman" w:cs="Times New Roman"/>
          <w:sz w:val="24"/>
          <w:szCs w:val="24"/>
        </w:rPr>
        <w:lastRenderedPageBreak/>
        <w:t xml:space="preserve">the </w:t>
      </w:r>
      <w:proofErr w:type="spellStart"/>
      <w:r w:rsidRPr="00B4498D">
        <w:rPr>
          <w:rFonts w:ascii="Times New Roman" w:hAnsi="Times New Roman" w:cs="Times New Roman"/>
          <w:sz w:val="24"/>
          <w:szCs w:val="24"/>
        </w:rPr>
        <w:t>camptoth</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ecin</w:t>
      </w:r>
      <w:proofErr w:type="spellEnd"/>
      <w:r w:rsidRPr="00B4498D">
        <w:rPr>
          <w:rFonts w:ascii="Times New Roman" w:hAnsi="Times New Roman" w:cs="Times New Roman"/>
          <w:sz w:val="24"/>
          <w:szCs w:val="24"/>
        </w:rPr>
        <w:t xml:space="preserve"> moiety and the </w:t>
      </w:r>
      <w:proofErr w:type="spellStart"/>
      <w:r w:rsidRPr="00B4498D">
        <w:rPr>
          <w:rFonts w:ascii="Times New Roman" w:hAnsi="Times New Roman" w:cs="Times New Roman"/>
          <w:sz w:val="24"/>
          <w:szCs w:val="24"/>
        </w:rPr>
        <w:t>dipiperidino</w:t>
      </w:r>
      <w:proofErr w:type="spellEnd"/>
      <w:r w:rsidRPr="00B4498D">
        <w:rPr>
          <w:rFonts w:ascii="Times New Roman" w:hAnsi="Times New Roman" w:cs="Times New Roman"/>
          <w:sz w:val="24"/>
          <w:szCs w:val="24"/>
        </w:rPr>
        <w:t xml:space="preserve"> side chain. SN-38 is approximately 1000 times as potent as irinotecan as an inhibitor of topoisomerase I. The topoisomerases relieve torsional strain in DNA by causing revers- </w:t>
      </w:r>
      <w:proofErr w:type="spellStart"/>
      <w:r w:rsidRPr="00B4498D">
        <w:rPr>
          <w:rFonts w:ascii="Times New Roman" w:hAnsi="Times New Roman" w:cs="Times New Roman"/>
          <w:sz w:val="24"/>
          <w:szCs w:val="24"/>
        </w:rPr>
        <w:t>ible</w:t>
      </w:r>
      <w:proofErr w:type="spellEnd"/>
      <w:r w:rsidRPr="00B4498D">
        <w:rPr>
          <w:rFonts w:ascii="Times New Roman" w:hAnsi="Times New Roman" w:cs="Times New Roman"/>
          <w:sz w:val="24"/>
          <w:szCs w:val="24"/>
        </w:rPr>
        <w:t xml:space="preserve">, single-strand breaks. By binding to the enzyme-DNA complex, topotecan or SN-38 prevents </w:t>
      </w:r>
      <w:proofErr w:type="spellStart"/>
      <w:r w:rsidRPr="00B4498D">
        <w:rPr>
          <w:rFonts w:ascii="Times New Roman" w:hAnsi="Times New Roman" w:cs="Times New Roman"/>
          <w:sz w:val="24"/>
          <w:szCs w:val="24"/>
        </w:rPr>
        <w:t>religation</w:t>
      </w:r>
      <w:proofErr w:type="spellEnd"/>
      <w:r w:rsidRPr="00B4498D">
        <w:rPr>
          <w:rFonts w:ascii="Times New Roman" w:hAnsi="Times New Roman" w:cs="Times New Roman"/>
          <w:sz w:val="24"/>
          <w:szCs w:val="24"/>
        </w:rPr>
        <w:t xml:space="preserve"> of the single-strand breaks.</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2. Resistance:</w:t>
      </w:r>
      <w:r w:rsidRPr="00B4498D">
        <w:rPr>
          <w:rFonts w:ascii="Times New Roman" w:hAnsi="Times New Roman" w:cs="Times New Roman"/>
          <w:sz w:val="24"/>
          <w:szCs w:val="24"/>
        </w:rPr>
        <w:t xml:space="preserve"> Several mechanisms may explain resistance. Among them are the ability to transport the drugs out of the cell, decreased ability to convert irinotecan to the active SN-38 metabolite, or a down-regulation or mutation in topoisomerase I. </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3. Pharmacokinetics</w:t>
      </w:r>
      <w:r w:rsidRPr="00B4498D">
        <w:rPr>
          <w:rFonts w:ascii="Times New Roman" w:hAnsi="Times New Roman" w:cs="Times New Roman"/>
          <w:sz w:val="24"/>
          <w:szCs w:val="24"/>
        </w:rPr>
        <w:t>: Topotecan and irinotecan are infused IV. Hydrolysis of the lactone ring destroys the activity of these drugs. Both the drugs and their metabolites are eliminated in urine. Therefore, the dose may have to be modified in patients with impaired kidney function.</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4. Adverse effects</w:t>
      </w:r>
      <w:r w:rsidRPr="00B4498D">
        <w:rPr>
          <w:rFonts w:ascii="Times New Roman" w:hAnsi="Times New Roman" w:cs="Times New Roman"/>
          <w:sz w:val="24"/>
          <w:szCs w:val="24"/>
        </w:rPr>
        <w:t xml:space="preserve">: Bone marrow suppression, particularly neutropenia, is the dose-limiting toxicity for topotecan. Frequent peripheral blood counts should be performed on patients taking this drug. [Note: Topotecan should not be used in patients with a baseline neutrophil count of less than 1500 cells/mm3. Doing so could result in infection and death.] Other hematologic complications, including thrombocytopenia and </w:t>
      </w:r>
      <w:proofErr w:type="spellStart"/>
      <w:r w:rsidRPr="00B4498D">
        <w:rPr>
          <w:rFonts w:ascii="Times New Roman" w:hAnsi="Times New Roman" w:cs="Times New Roman"/>
          <w:sz w:val="24"/>
          <w:szCs w:val="24"/>
        </w:rPr>
        <w:t>anemia</w:t>
      </w:r>
      <w:proofErr w:type="spellEnd"/>
      <w:r w:rsidRPr="00B4498D">
        <w:rPr>
          <w:rFonts w:ascii="Times New Roman" w:hAnsi="Times New Roman" w:cs="Times New Roman"/>
          <w:sz w:val="24"/>
          <w:szCs w:val="24"/>
        </w:rPr>
        <w:t xml:space="preserve">, may also occur. Nonhematologic effects include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nausea, vomiting, alopecia, and headache. Myelosuppression is also seen with irinotecan, and delayed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may be severe and require treatment with loperamide.</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C. Etoposide</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Etoposide [e-toe-POE-side] and its </w:t>
      </w:r>
      <w:proofErr w:type="spellStart"/>
      <w:r w:rsidRPr="00B4498D">
        <w:rPr>
          <w:rFonts w:ascii="Times New Roman" w:hAnsi="Times New Roman" w:cs="Times New Roman"/>
          <w:sz w:val="24"/>
          <w:szCs w:val="24"/>
        </w:rPr>
        <w:t>analog</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teniposide</w:t>
      </w:r>
      <w:proofErr w:type="spellEnd"/>
      <w:r w:rsidRPr="00B4498D">
        <w:rPr>
          <w:rFonts w:ascii="Times New Roman" w:hAnsi="Times New Roman" w:cs="Times New Roman"/>
          <w:sz w:val="24"/>
          <w:szCs w:val="24"/>
        </w:rPr>
        <w:t xml:space="preserve"> [ten-</w:t>
      </w:r>
      <w:proofErr w:type="spellStart"/>
      <w:r w:rsidRPr="00B4498D">
        <w:rPr>
          <w:rFonts w:ascii="Times New Roman" w:hAnsi="Times New Roman" w:cs="Times New Roman"/>
          <w:sz w:val="24"/>
          <w:szCs w:val="24"/>
        </w:rPr>
        <w:t>i</w:t>
      </w:r>
      <w:proofErr w:type="spellEnd"/>
      <w:r w:rsidRPr="00B4498D">
        <w:rPr>
          <w:rFonts w:ascii="Times New Roman" w:hAnsi="Times New Roman" w:cs="Times New Roman"/>
          <w:sz w:val="24"/>
          <w:szCs w:val="24"/>
        </w:rPr>
        <w:t xml:space="preserve">-POE-side], are semisynthetic derivatives of the plant alkaloid, podophyllotoxin. They block cells in the late S to G2 phase of the cell cycle. Their major target is topoisomerase II. Binding of the drugs to the enzyme-DNA complex results in persistence of the transient, cleavable form of the complex and, thus, renders it susceptible to irreversible double-strand breaks (Figure 39.33). Resistance to topoisomerase inhibitors is conferred either by presence of the multidrug-resistant P-glycoprotein or by mutation of the enzyme. Etoposide finds its major clinical use in the treatment of oat cell carcinoma of the lung and in combination with bleomycin and cis- platin for testicular carcinoma. </w:t>
      </w:r>
      <w:proofErr w:type="spellStart"/>
      <w:r w:rsidRPr="00B4498D">
        <w:rPr>
          <w:rFonts w:ascii="Times New Roman" w:hAnsi="Times New Roman" w:cs="Times New Roman"/>
          <w:sz w:val="24"/>
          <w:szCs w:val="24"/>
        </w:rPr>
        <w:t>Teniposide</w:t>
      </w:r>
      <w:proofErr w:type="spellEnd"/>
      <w:r w:rsidRPr="00B4498D">
        <w:rPr>
          <w:rFonts w:ascii="Times New Roman" w:hAnsi="Times New Roman" w:cs="Times New Roman"/>
          <w:sz w:val="24"/>
          <w:szCs w:val="24"/>
        </w:rPr>
        <w:t xml:space="preserve"> is used as a second-line agent in the treatment of acute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Etoposide may be administered either IV or orally, whereas </w:t>
      </w:r>
      <w:proofErr w:type="spellStart"/>
      <w:r w:rsidRPr="00B4498D">
        <w:rPr>
          <w:rFonts w:ascii="Times New Roman" w:hAnsi="Times New Roman" w:cs="Times New Roman"/>
          <w:sz w:val="24"/>
          <w:szCs w:val="24"/>
        </w:rPr>
        <w:t>teniposide</w:t>
      </w:r>
      <w:proofErr w:type="spellEnd"/>
      <w:r w:rsidRPr="00B4498D">
        <w:rPr>
          <w:rFonts w:ascii="Times New Roman" w:hAnsi="Times New Roman" w:cs="Times New Roman"/>
          <w:sz w:val="24"/>
          <w:szCs w:val="24"/>
        </w:rPr>
        <w:t xml:space="preserve"> is only administered IV. They are highly bound to plasma proteins and distribute through- out the body, but they enter the CSF poorly. Despite this, </w:t>
      </w:r>
      <w:proofErr w:type="spellStart"/>
      <w:r w:rsidRPr="00B4498D">
        <w:rPr>
          <w:rFonts w:ascii="Times New Roman" w:hAnsi="Times New Roman" w:cs="Times New Roman"/>
          <w:sz w:val="24"/>
          <w:szCs w:val="24"/>
        </w:rPr>
        <w:t>teniposide</w:t>
      </w:r>
      <w:proofErr w:type="spellEnd"/>
      <w:r w:rsidRPr="00B4498D">
        <w:rPr>
          <w:rFonts w:ascii="Times New Roman" w:hAnsi="Times New Roman" w:cs="Times New Roman"/>
          <w:sz w:val="24"/>
          <w:szCs w:val="24"/>
        </w:rPr>
        <w:t xml:space="preserve"> has shown effectiveness against gliomas and neuroblastomas. Metabolites are converted to glucuronide and </w:t>
      </w:r>
      <w:proofErr w:type="spellStart"/>
      <w:r w:rsidRPr="00B4498D">
        <w:rPr>
          <w:rFonts w:ascii="Times New Roman" w:hAnsi="Times New Roman" w:cs="Times New Roman"/>
          <w:sz w:val="24"/>
          <w:szCs w:val="24"/>
        </w:rPr>
        <w:t>sulfate</w:t>
      </w:r>
      <w:proofErr w:type="spellEnd"/>
      <w:r w:rsidRPr="00B4498D">
        <w:rPr>
          <w:rFonts w:ascii="Times New Roman" w:hAnsi="Times New Roman" w:cs="Times New Roman"/>
          <w:sz w:val="24"/>
          <w:szCs w:val="24"/>
        </w:rPr>
        <w:t xml:space="preserve"> conjugates and are excreted in urine. Drugs that induce the CYP450 system lead to an acceleration of </w:t>
      </w:r>
      <w:proofErr w:type="spellStart"/>
      <w:r w:rsidRPr="00B4498D">
        <w:rPr>
          <w:rFonts w:ascii="Times New Roman" w:hAnsi="Times New Roman" w:cs="Times New Roman"/>
          <w:sz w:val="24"/>
          <w:szCs w:val="24"/>
        </w:rPr>
        <w:t>teniposide</w:t>
      </w:r>
      <w:proofErr w:type="spellEnd"/>
      <w:r w:rsidRPr="00B4498D">
        <w:rPr>
          <w:rFonts w:ascii="Times New Roman" w:hAnsi="Times New Roman" w:cs="Times New Roman"/>
          <w:sz w:val="24"/>
          <w:szCs w:val="24"/>
        </w:rPr>
        <w:t xml:space="preserve"> metabolism. Dose-limiting myelosuppression (primarily leu- </w:t>
      </w:r>
      <w:proofErr w:type="spellStart"/>
      <w:r w:rsidRPr="00B4498D">
        <w:rPr>
          <w:rFonts w:ascii="Times New Roman" w:hAnsi="Times New Roman" w:cs="Times New Roman"/>
          <w:sz w:val="24"/>
          <w:szCs w:val="24"/>
        </w:rPr>
        <w:t>kopenia</w:t>
      </w:r>
      <w:proofErr w:type="spellEnd"/>
      <w:r w:rsidRPr="00B4498D">
        <w:rPr>
          <w:rFonts w:ascii="Times New Roman" w:hAnsi="Times New Roman" w:cs="Times New Roman"/>
          <w:sz w:val="24"/>
          <w:szCs w:val="24"/>
        </w:rPr>
        <w:t xml:space="preserve">) is the major toxicity for both drugs.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may develop in patients who were treated with etoposide. Other toxicities are alopecia, anaphylactic reactions, nausea, and vomiting.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D. Imatinib</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Imatinib [</w:t>
      </w:r>
      <w:proofErr w:type="spellStart"/>
      <w:r w:rsidRPr="00B4498D">
        <w:rPr>
          <w:rFonts w:ascii="Times New Roman" w:hAnsi="Times New Roman" w:cs="Times New Roman"/>
          <w:sz w:val="24"/>
          <w:szCs w:val="24"/>
        </w:rPr>
        <w:t>i</w:t>
      </w:r>
      <w:proofErr w:type="spellEnd"/>
      <w:r w:rsidRPr="00B4498D">
        <w:rPr>
          <w:rFonts w:ascii="Times New Roman" w:hAnsi="Times New Roman" w:cs="Times New Roman"/>
          <w:sz w:val="24"/>
          <w:szCs w:val="24"/>
        </w:rPr>
        <w:t>-MAT-in-</w:t>
      </w:r>
      <w:proofErr w:type="spellStart"/>
      <w:r w:rsidRPr="00B4498D">
        <w:rPr>
          <w:rFonts w:ascii="Times New Roman" w:hAnsi="Times New Roman" w:cs="Times New Roman"/>
          <w:sz w:val="24"/>
          <w:szCs w:val="24"/>
        </w:rPr>
        <w:t>ib</w:t>
      </w:r>
      <w:proofErr w:type="spellEnd"/>
      <w:r w:rsidRPr="00B4498D">
        <w:rPr>
          <w:rFonts w:ascii="Times New Roman" w:hAnsi="Times New Roman" w:cs="Times New Roman"/>
          <w:sz w:val="24"/>
          <w:szCs w:val="24"/>
        </w:rPr>
        <w:t xml:space="preserve">] mesylate is used for the treatment of chronic </w:t>
      </w:r>
      <w:proofErr w:type="spellStart"/>
      <w:r w:rsidRPr="00B4498D">
        <w:rPr>
          <w:rFonts w:ascii="Times New Roman" w:hAnsi="Times New Roman" w:cs="Times New Roman"/>
          <w:sz w:val="24"/>
          <w:szCs w:val="24"/>
        </w:rPr>
        <w:t>myel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oid</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in blast crisis as well as GI stromal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It acts as a signal transduction inhibitor, used specifically to inhibit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tyrosine kinase activity. A deregulated BCR-ABL kinase is present in the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cells of almost every patient with chronic myeloid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In the case of GI stromal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an unregulated expression of tyrosine kinase is </w:t>
      </w:r>
      <w:proofErr w:type="spellStart"/>
      <w:r w:rsidRPr="00B4498D">
        <w:rPr>
          <w:rFonts w:ascii="Times New Roman" w:hAnsi="Times New Roman" w:cs="Times New Roman"/>
          <w:sz w:val="24"/>
          <w:szCs w:val="24"/>
        </w:rPr>
        <w:t>associ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ated</w:t>
      </w:r>
      <w:proofErr w:type="spellEnd"/>
      <w:r w:rsidRPr="00B4498D">
        <w:rPr>
          <w:rFonts w:ascii="Times New Roman" w:hAnsi="Times New Roman" w:cs="Times New Roman"/>
          <w:sz w:val="24"/>
          <w:szCs w:val="24"/>
        </w:rPr>
        <w:t xml:space="preserve"> with a growth factor. </w:t>
      </w:r>
      <w:r w:rsidRPr="00B4498D">
        <w:rPr>
          <w:rFonts w:ascii="Times New Roman" w:hAnsi="Times New Roman" w:cs="Times New Roman"/>
          <w:sz w:val="24"/>
          <w:szCs w:val="24"/>
        </w:rPr>
        <w:lastRenderedPageBreak/>
        <w:t xml:space="preserve">The ability of imatinib to occupy the “kinase pocket” prevents the phosphorylation of tyrosine on the substrate mol- </w:t>
      </w:r>
      <w:proofErr w:type="spellStart"/>
      <w:r w:rsidRPr="00B4498D">
        <w:rPr>
          <w:rFonts w:ascii="Times New Roman" w:hAnsi="Times New Roman" w:cs="Times New Roman"/>
          <w:sz w:val="24"/>
          <w:szCs w:val="24"/>
        </w:rPr>
        <w:t>ecule</w:t>
      </w:r>
      <w:proofErr w:type="spellEnd"/>
      <w:r w:rsidRPr="00B4498D">
        <w:rPr>
          <w:rFonts w:ascii="Times New Roman" w:hAnsi="Times New Roman" w:cs="Times New Roman"/>
          <w:sz w:val="24"/>
          <w:szCs w:val="24"/>
        </w:rPr>
        <w:t xml:space="preserve"> and, hence, inhibits subsequent steps that lead to cell </w:t>
      </w:r>
      <w:proofErr w:type="spellStart"/>
      <w:r w:rsidRPr="00B4498D">
        <w:rPr>
          <w:rFonts w:ascii="Times New Roman" w:hAnsi="Times New Roman" w:cs="Times New Roman"/>
          <w:sz w:val="24"/>
          <w:szCs w:val="24"/>
        </w:rPr>
        <w:t>prolifera</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tion</w:t>
      </w:r>
      <w:proofErr w:type="spellEnd"/>
      <w:r w:rsidRPr="00B4498D">
        <w:rPr>
          <w:rFonts w:ascii="Times New Roman" w:hAnsi="Times New Roman" w:cs="Times New Roman"/>
          <w:sz w:val="24"/>
          <w:szCs w:val="24"/>
        </w:rPr>
        <w:t xml:space="preserve">. Imatinib has the advantage over interferon-α in that it can be given orally. It also has a more rapid hematologic response than interferon-α plus cytarabine. Studies of cell lines indicate that resistance may occur by </w:t>
      </w:r>
      <w:proofErr w:type="spellStart"/>
      <w:r w:rsidRPr="00B4498D">
        <w:rPr>
          <w:rFonts w:ascii="Times New Roman" w:hAnsi="Times New Roman" w:cs="Times New Roman"/>
          <w:sz w:val="24"/>
          <w:szCs w:val="24"/>
        </w:rPr>
        <w:t>amplifi</w:t>
      </w:r>
      <w:proofErr w:type="spellEnd"/>
      <w:r w:rsidRPr="00B4498D">
        <w:rPr>
          <w:rFonts w:ascii="Times New Roman" w:hAnsi="Times New Roman" w:cs="Times New Roman"/>
          <w:sz w:val="24"/>
          <w:szCs w:val="24"/>
        </w:rPr>
        <w:t xml:space="preserve"> cation of the BCR-ABL gene and/or by increased </w:t>
      </w:r>
      <w:proofErr w:type="spellStart"/>
      <w:r w:rsidRPr="00B4498D">
        <w:rPr>
          <w:rFonts w:ascii="Times New Roman" w:hAnsi="Times New Roman" w:cs="Times New Roman"/>
          <w:sz w:val="24"/>
          <w:szCs w:val="24"/>
        </w:rPr>
        <w:t>effl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ux</w:t>
      </w:r>
      <w:proofErr w:type="spellEnd"/>
      <w:r w:rsidRPr="00B4498D">
        <w:rPr>
          <w:rFonts w:ascii="Times New Roman" w:hAnsi="Times New Roman" w:cs="Times New Roman"/>
          <w:sz w:val="24"/>
          <w:szCs w:val="24"/>
        </w:rPr>
        <w:t xml:space="preserve"> due to increased multidrug-resistance protein. The drug is very well absorbed orally. It undergoes metabolism by the CYP450 system to several com- pounds, of which the N-</w:t>
      </w:r>
      <w:proofErr w:type="spellStart"/>
      <w:r w:rsidRPr="00B4498D">
        <w:rPr>
          <w:rFonts w:ascii="Times New Roman" w:hAnsi="Times New Roman" w:cs="Times New Roman"/>
          <w:sz w:val="24"/>
          <w:szCs w:val="24"/>
        </w:rPr>
        <w:t>demethyl</w:t>
      </w:r>
      <w:proofErr w:type="spellEnd"/>
      <w:r w:rsidRPr="00B4498D">
        <w:rPr>
          <w:rFonts w:ascii="Times New Roman" w:hAnsi="Times New Roman" w:cs="Times New Roman"/>
          <w:sz w:val="24"/>
          <w:szCs w:val="24"/>
        </w:rPr>
        <w:t xml:space="preserve"> derivative is active. Excretion is pre- dominantly through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xml:space="preserve">. Adverse eff </w:t>
      </w:r>
      <w:proofErr w:type="spellStart"/>
      <w:r w:rsidRPr="00B4498D">
        <w:rPr>
          <w:rFonts w:ascii="Times New Roman" w:hAnsi="Times New Roman" w:cs="Times New Roman"/>
          <w:sz w:val="24"/>
          <w:szCs w:val="24"/>
        </w:rPr>
        <w:t>ects</w:t>
      </w:r>
      <w:proofErr w:type="spellEnd"/>
      <w:r w:rsidRPr="00B4498D">
        <w:rPr>
          <w:rFonts w:ascii="Times New Roman" w:hAnsi="Times New Roman" w:cs="Times New Roman"/>
          <w:sz w:val="24"/>
          <w:szCs w:val="24"/>
        </w:rPr>
        <w:t xml:space="preserve"> include </w:t>
      </w:r>
      <w:proofErr w:type="spellStart"/>
      <w:r w:rsidRPr="00B4498D">
        <w:rPr>
          <w:rFonts w:ascii="Times New Roman" w:hAnsi="Times New Roman" w:cs="Times New Roman"/>
          <w:sz w:val="24"/>
          <w:szCs w:val="24"/>
        </w:rPr>
        <w:t>fl</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uid</w:t>
      </w:r>
      <w:proofErr w:type="spellEnd"/>
      <w:r w:rsidRPr="00B4498D">
        <w:rPr>
          <w:rFonts w:ascii="Times New Roman" w:hAnsi="Times New Roman" w:cs="Times New Roman"/>
          <w:sz w:val="24"/>
          <w:szCs w:val="24"/>
        </w:rPr>
        <w:t xml:space="preserve"> retention and </w:t>
      </w:r>
      <w:proofErr w:type="spellStart"/>
      <w:r w:rsidRPr="00B4498D">
        <w:rPr>
          <w:rFonts w:ascii="Times New Roman" w:hAnsi="Times New Roman" w:cs="Times New Roman"/>
          <w:sz w:val="24"/>
          <w:szCs w:val="24"/>
        </w:rPr>
        <w:t>edema</w:t>
      </w:r>
      <w:proofErr w:type="spellEnd"/>
      <w:r w:rsidRPr="00B4498D">
        <w:rPr>
          <w:rFonts w:ascii="Times New Roman" w:hAnsi="Times New Roman" w:cs="Times New Roman"/>
          <w:sz w:val="24"/>
          <w:szCs w:val="24"/>
        </w:rPr>
        <w:t>, hepatotoxicity, and thrombocytopenia or neutropenia as well as nausea and vomiting.</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E. Gefitinib</w:t>
      </w:r>
      <w:r>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Pr>
          <w:rFonts w:ascii="Times New Roman" w:hAnsi="Times New Roman" w:cs="Times New Roman"/>
          <w:sz w:val="24"/>
          <w:szCs w:val="24"/>
        </w:rPr>
        <w:t>Gefi</w:t>
      </w:r>
      <w:r w:rsidRPr="00B4498D">
        <w:rPr>
          <w:rFonts w:ascii="Times New Roman" w:hAnsi="Times New Roman" w:cs="Times New Roman"/>
          <w:sz w:val="24"/>
          <w:szCs w:val="24"/>
        </w:rPr>
        <w:t>tinib [</w:t>
      </w:r>
      <w:proofErr w:type="spellStart"/>
      <w:r w:rsidRPr="00B4498D">
        <w:rPr>
          <w:rFonts w:ascii="Times New Roman" w:hAnsi="Times New Roman" w:cs="Times New Roman"/>
          <w:sz w:val="24"/>
          <w:szCs w:val="24"/>
        </w:rPr>
        <w:t>ge</w:t>
      </w:r>
      <w:proofErr w:type="spellEnd"/>
      <w:r w:rsidRPr="00B4498D">
        <w:rPr>
          <w:rFonts w:ascii="Times New Roman" w:hAnsi="Times New Roman" w:cs="Times New Roman"/>
          <w:sz w:val="24"/>
          <w:szCs w:val="24"/>
        </w:rPr>
        <w:t>-FI-</w:t>
      </w:r>
      <w:proofErr w:type="spellStart"/>
      <w:r w:rsidRPr="00B4498D">
        <w:rPr>
          <w:rFonts w:ascii="Times New Roman" w:hAnsi="Times New Roman" w:cs="Times New Roman"/>
          <w:sz w:val="24"/>
          <w:szCs w:val="24"/>
        </w:rPr>
        <w:t>tih</w:t>
      </w:r>
      <w:proofErr w:type="spellEnd"/>
      <w:r w:rsidRPr="00B4498D">
        <w:rPr>
          <w:rFonts w:ascii="Times New Roman" w:hAnsi="Times New Roman" w:cs="Times New Roman"/>
          <w:sz w:val="24"/>
          <w:szCs w:val="24"/>
        </w:rPr>
        <w:t xml:space="preserve">-nib] targets the epidermal growth factor receptor. It is approved for the treatment of non–small cell lung cancer that has failed to respond to other therapy, and it is eff </w:t>
      </w:r>
      <w:proofErr w:type="spellStart"/>
      <w:r w:rsidRPr="00B4498D">
        <w:rPr>
          <w:rFonts w:ascii="Times New Roman" w:hAnsi="Times New Roman" w:cs="Times New Roman"/>
          <w:sz w:val="24"/>
          <w:szCs w:val="24"/>
        </w:rPr>
        <w:t>ective</w:t>
      </w:r>
      <w:proofErr w:type="spellEnd"/>
      <w:r w:rsidRPr="00B4498D">
        <w:rPr>
          <w:rFonts w:ascii="Times New Roman" w:hAnsi="Times New Roman" w:cs="Times New Roman"/>
          <w:sz w:val="24"/>
          <w:szCs w:val="24"/>
        </w:rPr>
        <w:t xml:space="preserve"> in 10 to 20 per- cent of patients with this cancer. </w:t>
      </w:r>
      <w:proofErr w:type="spellStart"/>
      <w:r w:rsidRPr="00B4498D">
        <w:rPr>
          <w:rFonts w:ascii="Times New Roman" w:hAnsi="Times New Roman" w:cs="Times New Roman"/>
          <w:sz w:val="24"/>
          <w:szCs w:val="24"/>
        </w:rPr>
        <w:t>Gefi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tinib</w:t>
      </w:r>
      <w:proofErr w:type="spellEnd"/>
      <w:r w:rsidRPr="00B4498D">
        <w:rPr>
          <w:rFonts w:ascii="Times New Roman" w:hAnsi="Times New Roman" w:cs="Times New Roman"/>
          <w:sz w:val="24"/>
          <w:szCs w:val="24"/>
        </w:rPr>
        <w:t xml:space="preserve"> is usually used as a single agent. </w:t>
      </w:r>
      <w:proofErr w:type="spellStart"/>
      <w:r w:rsidRPr="00B4498D">
        <w:rPr>
          <w:rFonts w:ascii="Times New Roman" w:hAnsi="Times New Roman" w:cs="Times New Roman"/>
          <w:sz w:val="24"/>
          <w:szCs w:val="24"/>
        </w:rPr>
        <w:t>Gefi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tinib</w:t>
      </w:r>
      <w:proofErr w:type="spellEnd"/>
      <w:r w:rsidRPr="00B4498D">
        <w:rPr>
          <w:rFonts w:ascii="Times New Roman" w:hAnsi="Times New Roman" w:cs="Times New Roman"/>
          <w:sz w:val="24"/>
          <w:szCs w:val="24"/>
        </w:rPr>
        <w:t xml:space="preserve"> is absorbed after oral administration and undergoes extensive metabolism in the liver by the CYP450 enzyme CYP3A4. At least fi </w:t>
      </w:r>
      <w:proofErr w:type="spellStart"/>
      <w:r w:rsidRPr="00B4498D">
        <w:rPr>
          <w:rFonts w:ascii="Times New Roman" w:hAnsi="Times New Roman" w:cs="Times New Roman"/>
          <w:sz w:val="24"/>
          <w:szCs w:val="24"/>
        </w:rPr>
        <w:t>ve</w:t>
      </w:r>
      <w:proofErr w:type="spellEnd"/>
      <w:r w:rsidRPr="00B4498D">
        <w:rPr>
          <w:rFonts w:ascii="Times New Roman" w:hAnsi="Times New Roman" w:cs="Times New Roman"/>
          <w:sz w:val="24"/>
          <w:szCs w:val="24"/>
        </w:rPr>
        <w:t xml:space="preserve"> metabolites have been </w:t>
      </w:r>
      <w:proofErr w:type="spellStart"/>
      <w:r w:rsidRPr="00B4498D">
        <w:rPr>
          <w:rFonts w:ascii="Times New Roman" w:hAnsi="Times New Roman" w:cs="Times New Roman"/>
          <w:sz w:val="24"/>
          <w:szCs w:val="24"/>
        </w:rPr>
        <w:t>identifi</w:t>
      </w:r>
      <w:proofErr w:type="spellEnd"/>
      <w:r w:rsidRPr="00B4498D">
        <w:rPr>
          <w:rFonts w:ascii="Times New Roman" w:hAnsi="Times New Roman" w:cs="Times New Roman"/>
          <w:sz w:val="24"/>
          <w:szCs w:val="24"/>
        </w:rPr>
        <w:t xml:space="preserve"> ed, only one of which has sig- </w:t>
      </w:r>
      <w:proofErr w:type="spellStart"/>
      <w:r w:rsidRPr="00B4498D">
        <w:rPr>
          <w:rFonts w:ascii="Times New Roman" w:hAnsi="Times New Roman" w:cs="Times New Roman"/>
          <w:sz w:val="24"/>
          <w:szCs w:val="24"/>
        </w:rPr>
        <w:t>nifi</w:t>
      </w:r>
      <w:proofErr w:type="spellEnd"/>
      <w:r w:rsidRPr="00B4498D">
        <w:rPr>
          <w:rFonts w:ascii="Times New Roman" w:hAnsi="Times New Roman" w:cs="Times New Roman"/>
          <w:sz w:val="24"/>
          <w:szCs w:val="24"/>
        </w:rPr>
        <w:t xml:space="preserve"> cant antitumor activity. The major route of excretion of the drug and its metabolites is the </w:t>
      </w:r>
      <w:proofErr w:type="spellStart"/>
      <w:r w:rsidRPr="00B4498D">
        <w:rPr>
          <w:rFonts w:ascii="Times New Roman" w:hAnsi="Times New Roman" w:cs="Times New Roman"/>
          <w:sz w:val="24"/>
          <w:szCs w:val="24"/>
        </w:rPr>
        <w:t>feces</w:t>
      </w:r>
      <w:proofErr w:type="spellEnd"/>
      <w:r w:rsidRPr="00B4498D">
        <w:rPr>
          <w:rFonts w:ascii="Times New Roman" w:hAnsi="Times New Roman" w:cs="Times New Roman"/>
          <w:sz w:val="24"/>
          <w:szCs w:val="24"/>
        </w:rPr>
        <w:t xml:space="preserve">. The most common adverse eff </w:t>
      </w:r>
      <w:proofErr w:type="spellStart"/>
      <w:r w:rsidRPr="00B4498D">
        <w:rPr>
          <w:rFonts w:ascii="Times New Roman" w:hAnsi="Times New Roman" w:cs="Times New Roman"/>
          <w:sz w:val="24"/>
          <w:szCs w:val="24"/>
        </w:rPr>
        <w:t>ects</w:t>
      </w:r>
      <w:proofErr w:type="spellEnd"/>
      <w:r w:rsidRPr="00B4498D">
        <w:rPr>
          <w:rFonts w:ascii="Times New Roman" w:hAnsi="Times New Roman" w:cs="Times New Roman"/>
          <w:sz w:val="24"/>
          <w:szCs w:val="24"/>
        </w:rPr>
        <w:t xml:space="preserve"> are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nausea, and acne-like skin rashes. A rare but potentially fatal adverse eff </w:t>
      </w:r>
      <w:proofErr w:type="spellStart"/>
      <w:r w:rsidRPr="00B4498D">
        <w:rPr>
          <w:rFonts w:ascii="Times New Roman" w:hAnsi="Times New Roman" w:cs="Times New Roman"/>
          <w:sz w:val="24"/>
          <w:szCs w:val="24"/>
        </w:rPr>
        <w:t>ect</w:t>
      </w:r>
      <w:proofErr w:type="spellEnd"/>
      <w:r w:rsidRPr="00B4498D">
        <w:rPr>
          <w:rFonts w:ascii="Times New Roman" w:hAnsi="Times New Roman" w:cs="Times New Roman"/>
          <w:sz w:val="24"/>
          <w:szCs w:val="24"/>
        </w:rPr>
        <w:t xml:space="preserve"> is interstitial lung disease, which presents as acute </w:t>
      </w:r>
      <w:proofErr w:type="spellStart"/>
      <w:r w:rsidRPr="00B4498D">
        <w:rPr>
          <w:rFonts w:ascii="Times New Roman" w:hAnsi="Times New Roman" w:cs="Times New Roman"/>
          <w:sz w:val="24"/>
          <w:szCs w:val="24"/>
        </w:rPr>
        <w:t>dys</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pnea</w:t>
      </w:r>
      <w:proofErr w:type="spellEnd"/>
      <w:r w:rsidRPr="00B4498D">
        <w:rPr>
          <w:rFonts w:ascii="Times New Roman" w:hAnsi="Times New Roman" w:cs="Times New Roman"/>
          <w:sz w:val="24"/>
          <w:szCs w:val="24"/>
        </w:rPr>
        <w:t xml:space="preserve"> with cough.</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F. Procarbazine</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Procarbazine [</w:t>
      </w:r>
      <w:proofErr w:type="spellStart"/>
      <w:r w:rsidRPr="00B4498D">
        <w:rPr>
          <w:rFonts w:ascii="Times New Roman" w:hAnsi="Times New Roman" w:cs="Times New Roman"/>
          <w:sz w:val="24"/>
          <w:szCs w:val="24"/>
        </w:rPr>
        <w:t>proe</w:t>
      </w:r>
      <w:proofErr w:type="spellEnd"/>
      <w:r w:rsidRPr="00B4498D">
        <w:rPr>
          <w:rFonts w:ascii="Times New Roman" w:hAnsi="Times New Roman" w:cs="Times New Roman"/>
          <w:sz w:val="24"/>
          <w:szCs w:val="24"/>
        </w:rPr>
        <w:t>-KAR-</w:t>
      </w:r>
      <w:proofErr w:type="spellStart"/>
      <w:r w:rsidRPr="00B4498D">
        <w:rPr>
          <w:rFonts w:ascii="Times New Roman" w:hAnsi="Times New Roman" w:cs="Times New Roman"/>
          <w:sz w:val="24"/>
          <w:szCs w:val="24"/>
        </w:rPr>
        <w:t>ba</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zeen</w:t>
      </w:r>
      <w:proofErr w:type="spellEnd"/>
      <w:r w:rsidRPr="00B4498D">
        <w:rPr>
          <w:rFonts w:ascii="Times New Roman" w:hAnsi="Times New Roman" w:cs="Times New Roman"/>
          <w:sz w:val="24"/>
          <w:szCs w:val="24"/>
        </w:rPr>
        <w:t xml:space="preserve">] is used in the treatment of Hodgkin disease and other cancers. Procarbazine rapidly equilibrates between the plasma and the CSF after oral or parenteral administration. It must undergo a series of oxidative reactions to exert its cytotoxic action that causes inhibition of DNA, RNA, and protein synthesis. Metabolites and the parent drug are excreted via the kidney. Bone marrow depression is the major toxicity, and nausea, vomiting, and </w:t>
      </w:r>
      <w:proofErr w:type="spellStart"/>
      <w:r w:rsidRPr="00B4498D">
        <w:rPr>
          <w:rFonts w:ascii="Times New Roman" w:hAnsi="Times New Roman" w:cs="Times New Roman"/>
          <w:sz w:val="24"/>
          <w:szCs w:val="24"/>
        </w:rPr>
        <w:t>diarrhea</w:t>
      </w:r>
      <w:proofErr w:type="spellEnd"/>
      <w:r w:rsidRPr="00B4498D">
        <w:rPr>
          <w:rFonts w:ascii="Times New Roman" w:hAnsi="Times New Roman" w:cs="Times New Roman"/>
          <w:sz w:val="24"/>
          <w:szCs w:val="24"/>
        </w:rPr>
        <w:t xml:space="preserve"> are common. The drug is also neurotoxic, causing symptoms ranging from </w:t>
      </w:r>
      <w:proofErr w:type="spellStart"/>
      <w:r w:rsidRPr="00B4498D">
        <w:rPr>
          <w:rFonts w:ascii="Times New Roman" w:hAnsi="Times New Roman" w:cs="Times New Roman"/>
          <w:sz w:val="24"/>
          <w:szCs w:val="24"/>
        </w:rPr>
        <w:t>drowsi</w:t>
      </w:r>
      <w:proofErr w:type="spellEnd"/>
      <w:r w:rsidRPr="00B4498D">
        <w:rPr>
          <w:rFonts w:ascii="Times New Roman" w:hAnsi="Times New Roman" w:cs="Times New Roman"/>
          <w:sz w:val="24"/>
          <w:szCs w:val="24"/>
        </w:rPr>
        <w:t xml:space="preserve">- ness to hallucinations to </w:t>
      </w:r>
      <w:proofErr w:type="spellStart"/>
      <w:r w:rsidRPr="00B4498D">
        <w:rPr>
          <w:rFonts w:ascii="Times New Roman" w:hAnsi="Times New Roman" w:cs="Times New Roman"/>
          <w:sz w:val="24"/>
          <w:szCs w:val="24"/>
        </w:rPr>
        <w:t>paresthesias</w:t>
      </w:r>
      <w:proofErr w:type="spellEnd"/>
      <w:r w:rsidRPr="00B4498D">
        <w:rPr>
          <w:rFonts w:ascii="Times New Roman" w:hAnsi="Times New Roman" w:cs="Times New Roman"/>
          <w:sz w:val="24"/>
          <w:szCs w:val="24"/>
        </w:rPr>
        <w:t xml:space="preserve">. Because it inhibits monoamine oxidase, patients should be warned against ingesting foods that con- </w:t>
      </w:r>
      <w:proofErr w:type="spellStart"/>
      <w:r w:rsidRPr="00B4498D">
        <w:rPr>
          <w:rFonts w:ascii="Times New Roman" w:hAnsi="Times New Roman" w:cs="Times New Roman"/>
          <w:sz w:val="24"/>
          <w:szCs w:val="24"/>
        </w:rPr>
        <w:t>tain</w:t>
      </w:r>
      <w:proofErr w:type="spellEnd"/>
      <w:r w:rsidRPr="00B4498D">
        <w:rPr>
          <w:rFonts w:ascii="Times New Roman" w:hAnsi="Times New Roman" w:cs="Times New Roman"/>
          <w:sz w:val="24"/>
          <w:szCs w:val="24"/>
        </w:rPr>
        <w:t xml:space="preserve"> tyramine (for example, aged cheeses, beer, and wine). Ingestion of alcohol leads to a </w:t>
      </w:r>
      <w:proofErr w:type="spellStart"/>
      <w:r w:rsidRPr="00B4498D">
        <w:rPr>
          <w:rFonts w:ascii="Times New Roman" w:hAnsi="Times New Roman" w:cs="Times New Roman"/>
          <w:sz w:val="24"/>
          <w:szCs w:val="24"/>
        </w:rPr>
        <w:t>disulfi</w:t>
      </w:r>
      <w:proofErr w:type="spellEnd"/>
      <w:r w:rsidRPr="00B4498D">
        <w:rPr>
          <w:rFonts w:ascii="Times New Roman" w:hAnsi="Times New Roman" w:cs="Times New Roman"/>
          <w:sz w:val="24"/>
          <w:szCs w:val="24"/>
        </w:rPr>
        <w:t xml:space="preserve"> ram-type reaction). Procarbazine is both </w:t>
      </w:r>
      <w:proofErr w:type="spellStart"/>
      <w:r w:rsidRPr="00B4498D">
        <w:rPr>
          <w:rFonts w:ascii="Times New Roman" w:hAnsi="Times New Roman" w:cs="Times New Roman"/>
          <w:sz w:val="24"/>
          <w:szCs w:val="24"/>
        </w:rPr>
        <w:t>muta</w:t>
      </w:r>
      <w:proofErr w:type="spellEnd"/>
      <w:r w:rsidRPr="00B4498D">
        <w:rPr>
          <w:rFonts w:ascii="Times New Roman" w:hAnsi="Times New Roman" w:cs="Times New Roman"/>
          <w:sz w:val="24"/>
          <w:szCs w:val="24"/>
        </w:rPr>
        <w:t xml:space="preserve">- genic and teratogenic. Nonlymphocytic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has developed in patients treated with the drug.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G. L-Asparaginase</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L-Asparaginase [ah-SPAR-a-</w:t>
      </w:r>
      <w:proofErr w:type="spellStart"/>
      <w:r w:rsidRPr="00B4498D">
        <w:rPr>
          <w:rFonts w:ascii="Times New Roman" w:hAnsi="Times New Roman" w:cs="Times New Roman"/>
          <w:sz w:val="24"/>
          <w:szCs w:val="24"/>
        </w:rPr>
        <w:t>gi</w:t>
      </w:r>
      <w:proofErr w:type="spellEnd"/>
      <w:r w:rsidRPr="00B4498D">
        <w:rPr>
          <w:rFonts w:ascii="Times New Roman" w:hAnsi="Times New Roman" w:cs="Times New Roman"/>
          <w:sz w:val="24"/>
          <w:szCs w:val="24"/>
        </w:rPr>
        <w:t>-</w:t>
      </w:r>
      <w:proofErr w:type="spellStart"/>
      <w:r w:rsidRPr="00B4498D">
        <w:rPr>
          <w:rFonts w:ascii="Times New Roman" w:hAnsi="Times New Roman" w:cs="Times New Roman"/>
          <w:sz w:val="24"/>
          <w:szCs w:val="24"/>
        </w:rPr>
        <w:t>nase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catalyzes</w:t>
      </w:r>
      <w:proofErr w:type="spellEnd"/>
      <w:r w:rsidRPr="00B4498D">
        <w:rPr>
          <w:rFonts w:ascii="Times New Roman" w:hAnsi="Times New Roman" w:cs="Times New Roman"/>
          <w:sz w:val="24"/>
          <w:szCs w:val="24"/>
        </w:rPr>
        <w:t xml:space="preserve"> the deamination of </w:t>
      </w:r>
      <w:proofErr w:type="spellStart"/>
      <w:r w:rsidRPr="00B4498D">
        <w:rPr>
          <w:rFonts w:ascii="Times New Roman" w:hAnsi="Times New Roman" w:cs="Times New Roman"/>
          <w:sz w:val="24"/>
          <w:szCs w:val="24"/>
        </w:rPr>
        <w:t>aspar</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agine</w:t>
      </w:r>
      <w:proofErr w:type="spellEnd"/>
      <w:r w:rsidRPr="00B4498D">
        <w:rPr>
          <w:rFonts w:ascii="Times New Roman" w:hAnsi="Times New Roman" w:cs="Times New Roman"/>
          <w:sz w:val="24"/>
          <w:szCs w:val="24"/>
        </w:rPr>
        <w:t xml:space="preserve"> to aspartic acid and ammonia. The form of the enzyme used </w:t>
      </w:r>
      <w:proofErr w:type="spellStart"/>
      <w:r w:rsidRPr="00B4498D">
        <w:rPr>
          <w:rFonts w:ascii="Times New Roman" w:hAnsi="Times New Roman" w:cs="Times New Roman"/>
          <w:sz w:val="24"/>
          <w:szCs w:val="24"/>
        </w:rPr>
        <w:t>che</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motherapeutically</w:t>
      </w:r>
      <w:proofErr w:type="spellEnd"/>
      <w:r w:rsidRPr="00B4498D">
        <w:rPr>
          <w:rFonts w:ascii="Times New Roman" w:hAnsi="Times New Roman" w:cs="Times New Roman"/>
          <w:sz w:val="24"/>
          <w:szCs w:val="24"/>
        </w:rPr>
        <w:t xml:space="preserve"> is derived from bacteria. L-Asparaginase is used to treat childhood acute lymphocytic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in combination with VX and prednisone. Its mechanism of action is based on the fact that some neoplastic cells require an external source of asparagine because of their limited capacity to synthesize </w:t>
      </w:r>
      <w:proofErr w:type="spellStart"/>
      <w:r w:rsidRPr="00B4498D">
        <w:rPr>
          <w:rFonts w:ascii="Times New Roman" w:hAnsi="Times New Roman" w:cs="Times New Roman"/>
          <w:sz w:val="24"/>
          <w:szCs w:val="24"/>
        </w:rPr>
        <w:t>suffi</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cient</w:t>
      </w:r>
      <w:proofErr w:type="spellEnd"/>
      <w:r w:rsidRPr="00B4498D">
        <w:rPr>
          <w:rFonts w:ascii="Times New Roman" w:hAnsi="Times New Roman" w:cs="Times New Roman"/>
          <w:sz w:val="24"/>
          <w:szCs w:val="24"/>
        </w:rPr>
        <w:t xml:space="preserve"> amounts of that amino acid to support growth and function. L-Asparaginase </w:t>
      </w:r>
      <w:proofErr w:type="spellStart"/>
      <w:r w:rsidRPr="00B4498D">
        <w:rPr>
          <w:rFonts w:ascii="Times New Roman" w:hAnsi="Times New Roman" w:cs="Times New Roman"/>
          <w:sz w:val="24"/>
          <w:szCs w:val="24"/>
        </w:rPr>
        <w:t>hydrolyzes</w:t>
      </w:r>
      <w:proofErr w:type="spellEnd"/>
      <w:r w:rsidRPr="00B4498D">
        <w:rPr>
          <w:rFonts w:ascii="Times New Roman" w:hAnsi="Times New Roman" w:cs="Times New Roman"/>
          <w:sz w:val="24"/>
          <w:szCs w:val="24"/>
        </w:rPr>
        <w:t xml:space="preserve"> blood asparagine and, thus, deprives the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of this amino acid, which is needed for protein synthesis (Figure 39.34). Resistance to the drug is due to increased capacity of </w:t>
      </w:r>
      <w:proofErr w:type="spellStart"/>
      <w:r w:rsidRPr="00B4498D">
        <w:rPr>
          <w:rFonts w:ascii="Times New Roman" w:hAnsi="Times New Roman" w:cs="Times New Roman"/>
          <w:sz w:val="24"/>
          <w:szCs w:val="24"/>
        </w:rPr>
        <w:t>tumor</w:t>
      </w:r>
      <w:proofErr w:type="spellEnd"/>
      <w:r w:rsidRPr="00B4498D">
        <w:rPr>
          <w:rFonts w:ascii="Times New Roman" w:hAnsi="Times New Roman" w:cs="Times New Roman"/>
          <w:sz w:val="24"/>
          <w:szCs w:val="24"/>
        </w:rPr>
        <w:t xml:space="preserve"> cells to synthesize asparagine. The enzyme must be administered either IV or intramuscularly, because it is destroyed by gastric enzymes. Toxicities include a range of hyper- sensitivity reactions </w:t>
      </w:r>
      <w:r w:rsidRPr="00B4498D">
        <w:rPr>
          <w:rFonts w:ascii="Times New Roman" w:hAnsi="Times New Roman" w:cs="Times New Roman"/>
          <w:sz w:val="24"/>
          <w:szCs w:val="24"/>
        </w:rPr>
        <w:lastRenderedPageBreak/>
        <w:t xml:space="preserve">(because it is a foreign protein), a decrease in clot- ting factors, liver abnormalities, pancreatitis, seizures, and coma due to ammonia toxicity. </w:t>
      </w:r>
    </w:p>
    <w:p w:rsidR="00DF7430"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H. Interferons</w:t>
      </w:r>
      <w:r w:rsidRPr="00B4498D">
        <w:rPr>
          <w:rFonts w:ascii="Times New Roman" w:hAnsi="Times New Roman" w:cs="Times New Roman"/>
          <w:sz w:val="24"/>
          <w:szCs w:val="24"/>
        </w:rPr>
        <w:t xml:space="preserve"> </w:t>
      </w:r>
    </w:p>
    <w:p w:rsidR="00DF7430" w:rsidRDefault="00DF7430" w:rsidP="00DF7430">
      <w:pPr>
        <w:jc w:val="both"/>
        <w:rPr>
          <w:rFonts w:ascii="Times New Roman" w:hAnsi="Times New Roman" w:cs="Times New Roman"/>
          <w:sz w:val="24"/>
          <w:szCs w:val="24"/>
        </w:rPr>
      </w:pPr>
      <w:r w:rsidRPr="00B4498D">
        <w:rPr>
          <w:rFonts w:ascii="Times New Roman" w:hAnsi="Times New Roman" w:cs="Times New Roman"/>
          <w:sz w:val="24"/>
          <w:szCs w:val="24"/>
        </w:rPr>
        <w:t xml:space="preserve">Human interferons have been classified into the three types α, β, and γ on the basis of their antigenicity. The α interferons are primarily  leukocytic, whereas the β and γ interferons are produced by connective tissue fibroblasts and T lymphocytes, respectively. Recombinant DNA techniques in bacteria have made it possible to produce large </w:t>
      </w:r>
      <w:proofErr w:type="spellStart"/>
      <w:r w:rsidRPr="00B4498D">
        <w:rPr>
          <w:rFonts w:ascii="Times New Roman" w:hAnsi="Times New Roman" w:cs="Times New Roman"/>
          <w:sz w:val="24"/>
          <w:szCs w:val="24"/>
        </w:rPr>
        <w:t>quanti</w:t>
      </w:r>
      <w:proofErr w:type="spellEnd"/>
      <w:r w:rsidRPr="00B4498D">
        <w:rPr>
          <w:rFonts w:ascii="Times New Roman" w:hAnsi="Times New Roman" w:cs="Times New Roman"/>
          <w:sz w:val="24"/>
          <w:szCs w:val="24"/>
        </w:rPr>
        <w:t xml:space="preserve">- ties of pure interferons, including two species designated interferon-α- 2a and -2b that are employed in treating neoplastic diseases. Interferon- α-2a is currently approved for the management of hairy cell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chronic myeloid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and acquired immunodeficiency syndrome (AIDS)–related Kaposi sarcoma. Interferon-α-2b is approved for the treatment of hairy cell </w:t>
      </w:r>
      <w:proofErr w:type="spellStart"/>
      <w:r w:rsidRPr="00B4498D">
        <w:rPr>
          <w:rFonts w:ascii="Times New Roman" w:hAnsi="Times New Roman" w:cs="Times New Roman"/>
          <w:sz w:val="24"/>
          <w:szCs w:val="24"/>
        </w:rPr>
        <w:t>leukemia</w:t>
      </w:r>
      <w:proofErr w:type="spellEnd"/>
      <w:r w:rsidRPr="00B4498D">
        <w:rPr>
          <w:rFonts w:ascii="Times New Roman" w:hAnsi="Times New Roman" w:cs="Times New Roman"/>
          <w:sz w:val="24"/>
          <w:szCs w:val="24"/>
        </w:rPr>
        <w:t xml:space="preserve">, melanoma, AIDS-related Kaposi </w:t>
      </w:r>
      <w:proofErr w:type="spellStart"/>
      <w:r w:rsidRPr="00B4498D">
        <w:rPr>
          <w:rFonts w:ascii="Times New Roman" w:hAnsi="Times New Roman" w:cs="Times New Roman"/>
          <w:sz w:val="24"/>
          <w:szCs w:val="24"/>
        </w:rPr>
        <w:t>sar</w:t>
      </w:r>
      <w:proofErr w:type="spellEnd"/>
      <w:r w:rsidRPr="00B4498D">
        <w:rPr>
          <w:rFonts w:ascii="Times New Roman" w:hAnsi="Times New Roman" w:cs="Times New Roman"/>
          <w:sz w:val="24"/>
          <w:szCs w:val="24"/>
        </w:rPr>
        <w:t>- coma, and follicular lymphoma.</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 xml:space="preserve"> 1. Mechanism of action</w:t>
      </w:r>
      <w:r w:rsidRPr="00B4498D">
        <w:rPr>
          <w:rFonts w:ascii="Times New Roman" w:hAnsi="Times New Roman" w:cs="Times New Roman"/>
          <w:sz w:val="24"/>
          <w:szCs w:val="24"/>
        </w:rPr>
        <w:t xml:space="preserve">: Interferons secreted from producing cells interact with surface receptors on other cells, at which site they exert their effects. Bound interferons are neither internalized nor degraded. The α and β interferons compete with each other for binding and, therefore, presumably bind at the same receptor or in close proximity. The γ interferons bind at different receptors. As a consequence of the binding of interferon, a series of complex intra- cellular reactions take place. These include synthesis of enzymes, suppression of cell proliferation, activation of macrophages, and increased cytotoxicity of lymphocytes. However, the exact </w:t>
      </w:r>
      <w:proofErr w:type="spellStart"/>
      <w:r w:rsidRPr="00B4498D">
        <w:rPr>
          <w:rFonts w:ascii="Times New Roman" w:hAnsi="Times New Roman" w:cs="Times New Roman"/>
          <w:sz w:val="24"/>
          <w:szCs w:val="24"/>
        </w:rPr>
        <w:t>mecha</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nism</w:t>
      </w:r>
      <w:proofErr w:type="spellEnd"/>
      <w:r w:rsidRPr="00B4498D">
        <w:rPr>
          <w:rFonts w:ascii="Times New Roman" w:hAnsi="Times New Roman" w:cs="Times New Roman"/>
          <w:sz w:val="24"/>
          <w:szCs w:val="24"/>
        </w:rPr>
        <w:t xml:space="preserve"> by which the interferons are cytotoxic is unknown.</w:t>
      </w:r>
    </w:p>
    <w:p w:rsidR="00DF7430" w:rsidRPr="00B4498D" w:rsidRDefault="00DF7430" w:rsidP="00DF7430">
      <w:pPr>
        <w:jc w:val="both"/>
        <w:rPr>
          <w:rFonts w:ascii="Times New Roman" w:hAnsi="Times New Roman" w:cs="Times New Roman"/>
          <w:sz w:val="24"/>
          <w:szCs w:val="24"/>
        </w:rPr>
      </w:pPr>
      <w:r w:rsidRPr="007C53BB">
        <w:rPr>
          <w:rFonts w:ascii="Times New Roman" w:hAnsi="Times New Roman" w:cs="Times New Roman"/>
          <w:b/>
          <w:sz w:val="24"/>
          <w:szCs w:val="24"/>
        </w:rPr>
        <w:t>2. Pharmacokinetics</w:t>
      </w:r>
      <w:r w:rsidRPr="00B4498D">
        <w:rPr>
          <w:rFonts w:ascii="Times New Roman" w:hAnsi="Times New Roman" w:cs="Times New Roman"/>
          <w:sz w:val="24"/>
          <w:szCs w:val="24"/>
        </w:rPr>
        <w:t xml:space="preserve">: Interferons are well absorbed after </w:t>
      </w:r>
      <w:proofErr w:type="spellStart"/>
      <w:r w:rsidRPr="00B4498D">
        <w:rPr>
          <w:rFonts w:ascii="Times New Roman" w:hAnsi="Times New Roman" w:cs="Times New Roman"/>
          <w:sz w:val="24"/>
          <w:szCs w:val="24"/>
        </w:rPr>
        <w:t>intramus</w:t>
      </w:r>
      <w:proofErr w:type="spellEnd"/>
      <w:r w:rsidRPr="00B4498D">
        <w:rPr>
          <w:rFonts w:ascii="Times New Roman" w:hAnsi="Times New Roman" w:cs="Times New Roman"/>
          <w:sz w:val="24"/>
          <w:szCs w:val="24"/>
        </w:rPr>
        <w:t xml:space="preserve">- </w:t>
      </w:r>
      <w:proofErr w:type="spellStart"/>
      <w:r w:rsidRPr="00B4498D">
        <w:rPr>
          <w:rFonts w:ascii="Times New Roman" w:hAnsi="Times New Roman" w:cs="Times New Roman"/>
          <w:sz w:val="24"/>
          <w:szCs w:val="24"/>
        </w:rPr>
        <w:t>cular</w:t>
      </w:r>
      <w:proofErr w:type="spellEnd"/>
      <w:r w:rsidRPr="00B4498D">
        <w:rPr>
          <w:rFonts w:ascii="Times New Roman" w:hAnsi="Times New Roman" w:cs="Times New Roman"/>
          <w:sz w:val="24"/>
          <w:szCs w:val="24"/>
        </w:rPr>
        <w:t xml:space="preserve"> or subcutaneous injections. An IV form of interferon-α-2b is also available. Interferons undergo glomerular filtration and are degraded during reabsorption, but liver </w:t>
      </w:r>
      <w:proofErr w:type="spellStart"/>
      <w:r w:rsidRPr="00B4498D">
        <w:rPr>
          <w:rFonts w:ascii="Times New Roman" w:hAnsi="Times New Roman" w:cs="Times New Roman"/>
          <w:sz w:val="24"/>
          <w:szCs w:val="24"/>
        </w:rPr>
        <w:t>metabol</w:t>
      </w:r>
      <w:proofErr w:type="spellEnd"/>
      <w:r w:rsidRPr="00B4498D">
        <w:rPr>
          <w:rFonts w:ascii="Times New Roman" w:hAnsi="Times New Roman" w:cs="Times New Roman"/>
          <w:sz w:val="24"/>
          <w:szCs w:val="24"/>
        </w:rPr>
        <w:t xml:space="preserve"> ism is minimal.</w:t>
      </w:r>
    </w:p>
    <w:p w:rsidR="009223FC" w:rsidRDefault="009223FC"/>
    <w:sectPr w:rsidR="00922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30"/>
    <w:rsid w:val="007C1B87"/>
    <w:rsid w:val="009223FC"/>
    <w:rsid w:val="00D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D0DFE-16B1-438A-A985-D7F3FF0C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7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6577</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2020-04-20T11:07:00Z</dcterms:created>
  <dcterms:modified xsi:type="dcterms:W3CDTF">2020-04-20T11:07:00Z</dcterms:modified>
</cp:coreProperties>
</file>