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37" w:rsidRPr="00585521" w:rsidRDefault="00972237" w:rsidP="00585521">
      <w:pPr>
        <w:autoSpaceDE w:val="0"/>
        <w:autoSpaceDN w:val="0"/>
        <w:adjustRightInd w:val="0"/>
        <w:spacing w:after="0" w:line="360" w:lineRule="auto"/>
        <w:rPr>
          <w:rFonts w:ascii="Times New Roman" w:eastAsia="MyriadPro-Bold" w:hAnsi="Times New Roman" w:cs="Times New Roman"/>
          <w:b/>
          <w:bCs/>
          <w:sz w:val="40"/>
          <w:szCs w:val="40"/>
          <w:u w:val="single"/>
        </w:rPr>
      </w:pPr>
      <w:bookmarkStart w:id="0" w:name="_GoBack"/>
      <w:bookmarkEnd w:id="0"/>
      <w:r w:rsidRPr="00585521">
        <w:rPr>
          <w:rFonts w:ascii="Times New Roman" w:eastAsia="MyriadPro-Bold" w:hAnsi="Times New Roman" w:cs="Times New Roman"/>
          <w:b/>
          <w:bCs/>
          <w:sz w:val="40"/>
          <w:szCs w:val="40"/>
          <w:u w:val="single"/>
        </w:rPr>
        <w:t>Quinolones, Folic Acid</w:t>
      </w:r>
      <w:r w:rsidR="00585521" w:rsidRPr="00585521">
        <w:rPr>
          <w:rFonts w:ascii="Times New Roman" w:eastAsia="MyriadPro-Bold" w:hAnsi="Times New Roman" w:cs="Times New Roman"/>
          <w:b/>
          <w:bCs/>
          <w:sz w:val="40"/>
          <w:szCs w:val="40"/>
          <w:u w:val="single"/>
        </w:rPr>
        <w:t xml:space="preserve"> </w:t>
      </w:r>
      <w:r w:rsidRPr="00585521">
        <w:rPr>
          <w:rFonts w:ascii="Times New Roman" w:eastAsia="MyriadPro-Bold" w:hAnsi="Times New Roman" w:cs="Times New Roman"/>
          <w:b/>
          <w:bCs/>
          <w:sz w:val="40"/>
          <w:szCs w:val="40"/>
          <w:u w:val="single"/>
        </w:rPr>
        <w:t>Antagonists, and Urinary</w:t>
      </w:r>
      <w:r w:rsidR="00585521" w:rsidRPr="00585521">
        <w:rPr>
          <w:rFonts w:ascii="Times New Roman" w:eastAsia="MyriadPro-Bold" w:hAnsi="Times New Roman" w:cs="Times New Roman"/>
          <w:b/>
          <w:bCs/>
          <w:sz w:val="40"/>
          <w:szCs w:val="40"/>
          <w:u w:val="single"/>
        </w:rPr>
        <w:t xml:space="preserve"> </w:t>
      </w:r>
      <w:r w:rsidRPr="00585521">
        <w:rPr>
          <w:rFonts w:ascii="Times New Roman" w:eastAsia="MyriadPro-Bold" w:hAnsi="Times New Roman" w:cs="Times New Roman"/>
          <w:b/>
          <w:bCs/>
          <w:sz w:val="40"/>
          <w:szCs w:val="40"/>
          <w:u w:val="single"/>
        </w:rPr>
        <w:t>Tract Antiseptics 33</w:t>
      </w:r>
    </w:p>
    <w:p w:rsidR="00972237" w:rsidRDefault="00972237" w:rsidP="00AB0A36">
      <w:pPr>
        <w:spacing w:line="360" w:lineRule="auto"/>
        <w:jc w:val="both"/>
        <w:rPr>
          <w:rFonts w:ascii="Times New Roman" w:hAnsi="Times New Roman" w:cs="Times New Roman"/>
          <w:sz w:val="24"/>
          <w:szCs w:val="24"/>
        </w:rPr>
      </w:pPr>
    </w:p>
    <w:p w:rsidR="00B96FD3" w:rsidRPr="00AB0A36" w:rsidRDefault="00B96FD3" w:rsidP="00AB0A36">
      <w:pPr>
        <w:spacing w:line="360" w:lineRule="auto"/>
        <w:jc w:val="both"/>
        <w:rPr>
          <w:rFonts w:ascii="Times New Roman" w:hAnsi="Times New Roman" w:cs="Times New Roman"/>
          <w:b/>
          <w:sz w:val="24"/>
          <w:szCs w:val="24"/>
        </w:rPr>
      </w:pPr>
      <w:r w:rsidRPr="00AB0A36">
        <w:rPr>
          <w:rFonts w:ascii="Times New Roman" w:hAnsi="Times New Roman" w:cs="Times New Roman"/>
          <w:b/>
          <w:sz w:val="24"/>
          <w:szCs w:val="24"/>
        </w:rPr>
        <w:t>I.  FLUOROQUINOLONES</w:t>
      </w:r>
    </w:p>
    <w:p w:rsidR="00AB0A36" w:rsidRDefault="00B96FD3" w:rsidP="00AB0A36">
      <w:pPr>
        <w:spacing w:line="360" w:lineRule="auto"/>
        <w:jc w:val="both"/>
        <w:rPr>
          <w:rFonts w:ascii="Times New Roman" w:hAnsi="Times New Roman" w:cs="Times New Roman"/>
          <w:sz w:val="24"/>
          <w:szCs w:val="24"/>
        </w:rPr>
      </w:pPr>
      <w:proofErr w:type="spellStart"/>
      <w:r w:rsidRPr="00B96FD3">
        <w:rPr>
          <w:rFonts w:ascii="Times New Roman" w:hAnsi="Times New Roman" w:cs="Times New Roman"/>
          <w:sz w:val="24"/>
          <w:szCs w:val="24"/>
        </w:rPr>
        <w:t>Naladixic</w:t>
      </w:r>
      <w:proofErr w:type="spellEnd"/>
      <w:r w:rsidRPr="00B96FD3">
        <w:rPr>
          <w:rFonts w:ascii="Times New Roman" w:hAnsi="Times New Roman" w:cs="Times New Roman"/>
          <w:sz w:val="24"/>
          <w:szCs w:val="24"/>
        </w:rPr>
        <w:t xml:space="preserve"> acid is the predecessor to all fluoroquinolones. Introduction of the first fluorinated quinolone, norfloxacin,</w:t>
      </w:r>
      <w:r w:rsidR="003B290E">
        <w:rPr>
          <w:rFonts w:ascii="Times New Roman" w:hAnsi="Times New Roman" w:cs="Times New Roman"/>
          <w:sz w:val="24"/>
          <w:szCs w:val="24"/>
        </w:rPr>
        <w:t xml:space="preserve"> was rapidly followed by develop</w:t>
      </w:r>
      <w:r w:rsidRPr="00B96FD3">
        <w:rPr>
          <w:rFonts w:ascii="Times New Roman" w:hAnsi="Times New Roman" w:cs="Times New Roman"/>
          <w:sz w:val="24"/>
          <w:szCs w:val="24"/>
        </w:rPr>
        <w:t>ment of other members of this group, such as ciprofloxacin, which has had wide clinical application. Today, ove</w:t>
      </w:r>
      <w:r w:rsidR="003B290E">
        <w:rPr>
          <w:rFonts w:ascii="Times New Roman" w:hAnsi="Times New Roman" w:cs="Times New Roman"/>
          <w:sz w:val="24"/>
          <w:szCs w:val="24"/>
        </w:rPr>
        <w:t xml:space="preserve">r 10,000 </w:t>
      </w:r>
      <w:proofErr w:type="spellStart"/>
      <w:r w:rsidR="003B290E">
        <w:rPr>
          <w:rFonts w:ascii="Times New Roman" w:hAnsi="Times New Roman" w:cs="Times New Roman"/>
          <w:sz w:val="24"/>
          <w:szCs w:val="24"/>
        </w:rPr>
        <w:t>analogs</w:t>
      </w:r>
      <w:proofErr w:type="spellEnd"/>
      <w:r w:rsidR="003B290E">
        <w:rPr>
          <w:rFonts w:ascii="Times New Roman" w:hAnsi="Times New Roman" w:cs="Times New Roman"/>
          <w:sz w:val="24"/>
          <w:szCs w:val="24"/>
        </w:rPr>
        <w:t xml:space="preserve"> have been syn</w:t>
      </w:r>
      <w:r w:rsidRPr="00B96FD3">
        <w:rPr>
          <w:rFonts w:ascii="Times New Roman" w:hAnsi="Times New Roman" w:cs="Times New Roman"/>
          <w:sz w:val="24"/>
          <w:szCs w:val="24"/>
        </w:rPr>
        <w:t xml:space="preserve">thesized. Newer fluorinated quinolones offer greater potency, a broader spectrum of antimicrobial activity, greater </w:t>
      </w:r>
      <w:r w:rsidR="003B290E">
        <w:rPr>
          <w:rFonts w:ascii="Times New Roman" w:hAnsi="Times New Roman" w:cs="Times New Roman"/>
          <w:sz w:val="24"/>
          <w:szCs w:val="24"/>
        </w:rPr>
        <w:t>in vitro efficacy against resis</w:t>
      </w:r>
      <w:r w:rsidRPr="00B96FD3">
        <w:rPr>
          <w:rFonts w:ascii="Times New Roman" w:hAnsi="Times New Roman" w:cs="Times New Roman"/>
          <w:sz w:val="24"/>
          <w:szCs w:val="24"/>
        </w:rPr>
        <w:t xml:space="preserve">tant organisms, and in some cases, a better safety profile than older qui- </w:t>
      </w:r>
      <w:proofErr w:type="spellStart"/>
      <w:r w:rsidRPr="00B96FD3">
        <w:rPr>
          <w:rFonts w:ascii="Times New Roman" w:hAnsi="Times New Roman" w:cs="Times New Roman"/>
          <w:sz w:val="24"/>
          <w:szCs w:val="24"/>
        </w:rPr>
        <w:t>nolones</w:t>
      </w:r>
      <w:proofErr w:type="spellEnd"/>
      <w:r w:rsidRPr="00B96FD3">
        <w:rPr>
          <w:rFonts w:ascii="Times New Roman" w:hAnsi="Times New Roman" w:cs="Times New Roman"/>
          <w:sz w:val="24"/>
          <w:szCs w:val="24"/>
        </w:rPr>
        <w:t xml:space="preserve"> and other antibiotics. Compared to ciprofloxacin, the new com- pounds are more active against gram-positi</w:t>
      </w:r>
      <w:r w:rsidR="003B290E">
        <w:rPr>
          <w:rFonts w:ascii="Times New Roman" w:hAnsi="Times New Roman" w:cs="Times New Roman"/>
          <w:sz w:val="24"/>
          <w:szCs w:val="24"/>
        </w:rPr>
        <w:t>ve organisms, yet retain favou</w:t>
      </w:r>
      <w:r w:rsidR="003B290E" w:rsidRPr="00B96FD3">
        <w:rPr>
          <w:rFonts w:ascii="Times New Roman" w:hAnsi="Times New Roman" w:cs="Times New Roman"/>
          <w:sz w:val="24"/>
          <w:szCs w:val="24"/>
        </w:rPr>
        <w:t>rable</w:t>
      </w:r>
      <w:r w:rsidRPr="00B96FD3">
        <w:rPr>
          <w:rFonts w:ascii="Times New Roman" w:hAnsi="Times New Roman" w:cs="Times New Roman"/>
          <w:sz w:val="24"/>
          <w:szCs w:val="24"/>
        </w:rPr>
        <w:t xml:space="preserve"> activity against gram-negative microorganisms. It seems likely that the number of drugs in this class of antibiotics will increase due to its wide antibacteri</w:t>
      </w:r>
      <w:r w:rsidR="003B290E">
        <w:rPr>
          <w:rFonts w:ascii="Times New Roman" w:hAnsi="Times New Roman" w:cs="Times New Roman"/>
          <w:sz w:val="24"/>
          <w:szCs w:val="24"/>
        </w:rPr>
        <w:t>al spectrum, favourable pharmaco</w:t>
      </w:r>
      <w:r w:rsidRPr="00B96FD3">
        <w:rPr>
          <w:rFonts w:ascii="Times New Roman" w:hAnsi="Times New Roman" w:cs="Times New Roman"/>
          <w:sz w:val="24"/>
          <w:szCs w:val="24"/>
        </w:rPr>
        <w:t>kinetic properties, and relatively infrequent adverse event profile. Unfortunately, their overuse has already led to the emergence of resistance, resulting in limitations to their clinical usefulness. The fluoroquinolones and other antibiotics dis- cussed in this chapter are listed in Figure 33</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.1. A. Mechanism of action</w:t>
      </w:r>
      <w:r w:rsidRPr="00B96FD3">
        <w:rPr>
          <w:rFonts w:ascii="Times New Roman" w:hAnsi="Times New Roman" w:cs="Times New Roman"/>
          <w:sz w:val="24"/>
          <w:szCs w:val="24"/>
        </w:rPr>
        <w:t xml:space="preserve"> </w:t>
      </w:r>
    </w:p>
    <w:p w:rsidR="00435F4F" w:rsidRPr="00B96FD3"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The fluoroquinolones enter the bacterium by passive diffusion through water-filled protein channels (porins) in the outer mem- brane. Once inside the cell, they inhibit the replication of bacterial DNA by interfering with the action of DNA gyrase (topoisomerase II) and topoisomerase IV during bacterial growth and reproduction. [Note: Topoisomerases are enzymes that change the configuration or topology of DNA by a nicking, pass-through, and resea</w:t>
      </w:r>
      <w:r w:rsidR="003B290E">
        <w:rPr>
          <w:rFonts w:ascii="Times New Roman" w:hAnsi="Times New Roman" w:cs="Times New Roman"/>
          <w:sz w:val="24"/>
          <w:szCs w:val="24"/>
        </w:rPr>
        <w:t>ling mecha</w:t>
      </w:r>
      <w:r w:rsidRPr="00B96FD3">
        <w:rPr>
          <w:rFonts w:ascii="Times New Roman" w:hAnsi="Times New Roman" w:cs="Times New Roman"/>
          <w:sz w:val="24"/>
          <w:szCs w:val="24"/>
        </w:rPr>
        <w:t xml:space="preserve">nism. They do not change the DNA’s primary sequence (Figure 33.2).] Binding of the quinolone to both the enzyme and the DNA forms a ternary complex that inhibits the resealing step, and can cause cell death by inducing cleavage of the DNA. Because DNA gyrase is a bac- </w:t>
      </w:r>
      <w:proofErr w:type="spellStart"/>
      <w:r w:rsidRPr="00B96FD3">
        <w:rPr>
          <w:rFonts w:ascii="Times New Roman" w:hAnsi="Times New Roman" w:cs="Times New Roman"/>
          <w:sz w:val="24"/>
          <w:szCs w:val="24"/>
        </w:rPr>
        <w:t>teriospecific</w:t>
      </w:r>
      <w:proofErr w:type="spellEnd"/>
      <w:r w:rsidRPr="00B96FD3">
        <w:rPr>
          <w:rFonts w:ascii="Times New Roman" w:hAnsi="Times New Roman" w:cs="Times New Roman"/>
          <w:sz w:val="24"/>
          <w:szCs w:val="24"/>
        </w:rPr>
        <w:t xml:space="preserve"> target for antimicrobial therapy, cross-resistance with other, more commonly used antimicrobial drugs is rare, but this is increasing in the case of multidrug-resistant organisms. The second site blocked by the fluoroquinolones—</w:t>
      </w:r>
      <w:proofErr w:type="spellStart"/>
      <w:r w:rsidRPr="00B96FD3">
        <w:rPr>
          <w:rFonts w:ascii="Times New Roman" w:hAnsi="Times New Roman" w:cs="Times New Roman"/>
          <w:sz w:val="24"/>
          <w:szCs w:val="24"/>
        </w:rPr>
        <w:t>topoi</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somerase</w:t>
      </w:r>
      <w:proofErr w:type="spellEnd"/>
      <w:r w:rsidRPr="00B96FD3">
        <w:rPr>
          <w:rFonts w:ascii="Times New Roman" w:hAnsi="Times New Roman" w:cs="Times New Roman"/>
          <w:sz w:val="24"/>
          <w:szCs w:val="24"/>
        </w:rPr>
        <w:t xml:space="preserve"> IV—is required by bacteria for cell division. It has been implicated in the process of segregating newly replicated DNA. In gram-negative organisms (for example, Escherichia coli), the inhibition of </w:t>
      </w:r>
      <w:r w:rsidRPr="00B96FD3">
        <w:rPr>
          <w:rFonts w:ascii="Times New Roman" w:hAnsi="Times New Roman" w:cs="Times New Roman"/>
          <w:sz w:val="24"/>
          <w:szCs w:val="24"/>
        </w:rPr>
        <w:lastRenderedPageBreak/>
        <w:t xml:space="preserve">DNA gyrase is more sig- </w:t>
      </w:r>
      <w:proofErr w:type="spellStart"/>
      <w:r w:rsidRPr="00B96FD3">
        <w:rPr>
          <w:rFonts w:ascii="Times New Roman" w:hAnsi="Times New Roman" w:cs="Times New Roman"/>
          <w:sz w:val="24"/>
          <w:szCs w:val="24"/>
        </w:rPr>
        <w:t>nificant</w:t>
      </w:r>
      <w:proofErr w:type="spellEnd"/>
      <w:r w:rsidRPr="00B96FD3">
        <w:rPr>
          <w:rFonts w:ascii="Times New Roman" w:hAnsi="Times New Roman" w:cs="Times New Roman"/>
          <w:sz w:val="24"/>
          <w:szCs w:val="24"/>
        </w:rPr>
        <w:t xml:space="preserve"> than that of topoisomerase IV, whereas in gram-positive organisms (for example, the streptococci), the opposite is true.</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B. Antimicrobial spectrum</w:t>
      </w:r>
      <w:r w:rsidRPr="00B96FD3">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Fluoroquinolones are bactericidal and exhibit AUC/MIC dependent killing. Bactericidal activity becomes more pronounced as the serum drug concentration increases to approximately 30-fold the minimum inhibitory concentration. In general, they are effective against gram- negative organisms such as the Enter</w:t>
      </w:r>
      <w:r w:rsidR="00585521">
        <w:rPr>
          <w:rFonts w:ascii="Times New Roman" w:hAnsi="Times New Roman" w:cs="Times New Roman"/>
          <w:sz w:val="24"/>
          <w:szCs w:val="24"/>
        </w:rPr>
        <w:t>obacteriaceae, Pseudomonas spe</w:t>
      </w:r>
      <w:r w:rsidRPr="00B96FD3">
        <w:rPr>
          <w:rFonts w:ascii="Times New Roman" w:hAnsi="Times New Roman" w:cs="Times New Roman"/>
          <w:sz w:val="24"/>
          <w:szCs w:val="24"/>
        </w:rPr>
        <w:t xml:space="preserve">cies, Haemophilus influenzae, Moraxella catarrhalis, </w:t>
      </w:r>
      <w:proofErr w:type="spellStart"/>
      <w:r w:rsidRPr="00B96FD3">
        <w:rPr>
          <w:rFonts w:ascii="Times New Roman" w:hAnsi="Times New Roman" w:cs="Times New Roman"/>
          <w:sz w:val="24"/>
          <w:szCs w:val="24"/>
        </w:rPr>
        <w:t>Legione</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lla</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ceae</w:t>
      </w:r>
      <w:proofErr w:type="spellEnd"/>
      <w:r w:rsidRPr="00B96FD3">
        <w:rPr>
          <w:rFonts w:ascii="Times New Roman" w:hAnsi="Times New Roman" w:cs="Times New Roman"/>
          <w:sz w:val="24"/>
          <w:szCs w:val="24"/>
        </w:rPr>
        <w:t xml:space="preserve">, chlamydia, mycoplasma and some mycobacteria. They are effective in the treatment of </w:t>
      </w:r>
      <w:proofErr w:type="spellStart"/>
      <w:r w:rsidRPr="00B96FD3">
        <w:rPr>
          <w:rFonts w:ascii="Times New Roman" w:hAnsi="Times New Roman" w:cs="Times New Roman"/>
          <w:sz w:val="24"/>
          <w:szCs w:val="24"/>
        </w:rPr>
        <w:t>gonorrhea</w:t>
      </w:r>
      <w:proofErr w:type="spellEnd"/>
      <w:r w:rsidRPr="00B96FD3">
        <w:rPr>
          <w:rFonts w:ascii="Times New Roman" w:hAnsi="Times New Roman" w:cs="Times New Roman"/>
          <w:sz w:val="24"/>
          <w:szCs w:val="24"/>
        </w:rPr>
        <w:t xml:space="preserve"> but not syphilis. The newer agents (for example, levofloxacin and moxifloxacin) also have good activity against some gram-positive organisms, such as Streptococcus pneumoniae. Moxifloxacin has activity against many </w:t>
      </w:r>
      <w:r w:rsidR="003B290E">
        <w:rPr>
          <w:rFonts w:ascii="Times New Roman" w:hAnsi="Times New Roman" w:cs="Times New Roman"/>
          <w:sz w:val="24"/>
          <w:szCs w:val="24"/>
        </w:rPr>
        <w:t>anaerobes. If used prophylacti</w:t>
      </w:r>
      <w:r w:rsidRPr="00B96FD3">
        <w:rPr>
          <w:rFonts w:ascii="Times New Roman" w:hAnsi="Times New Roman" w:cs="Times New Roman"/>
          <w:sz w:val="24"/>
          <w:szCs w:val="24"/>
        </w:rPr>
        <w:t xml:space="preserve">cally before transurethral surgery, fluoroquinolones lower the incidence of postsurgical urinary tract infections (UTIs). It has become common practice to classify the fluoroquinolones into “generations,” based on their antimicrobial targets (Figure 33.3). The nonfluorinated quinolone nalidixic acid is considered to be first </w:t>
      </w:r>
      <w:r w:rsidR="003B290E">
        <w:rPr>
          <w:rFonts w:ascii="Times New Roman" w:hAnsi="Times New Roman" w:cs="Times New Roman"/>
          <w:sz w:val="24"/>
          <w:szCs w:val="24"/>
        </w:rPr>
        <w:t>generation, with a narrow spec</w:t>
      </w:r>
      <w:r w:rsidRPr="00B96FD3">
        <w:rPr>
          <w:rFonts w:ascii="Times New Roman" w:hAnsi="Times New Roman" w:cs="Times New Roman"/>
          <w:sz w:val="24"/>
          <w:szCs w:val="24"/>
        </w:rPr>
        <w:t>trum of susceptible organisms usually confined to the urinary tract. Ciprofloxacin and norfloxacin are assigned to the second generation because of their activity against aerobic gram-negative and atypical bacteria. In addition, these fluoroquinolones exhibit significant intra- cellular penetration, allowing therapy fo</w:t>
      </w:r>
      <w:r w:rsidR="003B290E">
        <w:rPr>
          <w:rFonts w:ascii="Times New Roman" w:hAnsi="Times New Roman" w:cs="Times New Roman"/>
          <w:sz w:val="24"/>
          <w:szCs w:val="24"/>
        </w:rPr>
        <w:t>r infections in which a bacteri</w:t>
      </w:r>
      <w:r w:rsidRPr="00B96FD3">
        <w:rPr>
          <w:rFonts w:ascii="Times New Roman" w:hAnsi="Times New Roman" w:cs="Times New Roman"/>
          <w:sz w:val="24"/>
          <w:szCs w:val="24"/>
        </w:rPr>
        <w:t xml:space="preserve">um spends part or all of its life cycle inside a host cell (for example, </w:t>
      </w:r>
      <w:proofErr w:type="spellStart"/>
      <w:r w:rsidRPr="00B96FD3">
        <w:rPr>
          <w:rFonts w:ascii="Times New Roman" w:hAnsi="Times New Roman" w:cs="Times New Roman"/>
          <w:sz w:val="24"/>
          <w:szCs w:val="24"/>
        </w:rPr>
        <w:t>chla</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mydia</w:t>
      </w:r>
      <w:proofErr w:type="spellEnd"/>
      <w:r w:rsidRPr="00B96FD3">
        <w:rPr>
          <w:rFonts w:ascii="Times New Roman" w:hAnsi="Times New Roman" w:cs="Times New Roman"/>
          <w:sz w:val="24"/>
          <w:szCs w:val="24"/>
        </w:rPr>
        <w:t>, mycoplasma, and legionella). Levofloxacin is classified as third generation because of its increased acti</w:t>
      </w:r>
      <w:r w:rsidR="003B290E">
        <w:rPr>
          <w:rFonts w:ascii="Times New Roman" w:hAnsi="Times New Roman" w:cs="Times New Roman"/>
          <w:sz w:val="24"/>
          <w:szCs w:val="24"/>
        </w:rPr>
        <w:t>vity against gram-positive bac</w:t>
      </w:r>
      <w:r w:rsidRPr="00B96FD3">
        <w:rPr>
          <w:rFonts w:ascii="Times New Roman" w:hAnsi="Times New Roman" w:cs="Times New Roman"/>
          <w:sz w:val="24"/>
          <w:szCs w:val="24"/>
        </w:rPr>
        <w:t xml:space="preserve">teria. Lastly, the fourth generation includes only moxifloxacin because of its activity against anaerobic, as well as, gram-positive organisms.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C. Examples of clinically useful fluoroquinolones</w:t>
      </w:r>
      <w:r w:rsidRPr="00B96FD3">
        <w:rPr>
          <w:rFonts w:ascii="Times New Roman" w:hAnsi="Times New Roman" w:cs="Times New Roman"/>
          <w:sz w:val="24"/>
          <w:szCs w:val="24"/>
        </w:rPr>
        <w:t xml:space="preserve"> </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1. Ciprofloxacin</w:t>
      </w:r>
      <w:r w:rsidRPr="00B96FD3">
        <w:rPr>
          <w:rFonts w:ascii="Times New Roman" w:hAnsi="Times New Roman" w:cs="Times New Roman"/>
          <w:sz w:val="24"/>
          <w:szCs w:val="24"/>
        </w:rPr>
        <w:t>: The serum levels of ciprofloxacin [sip-row-FLOX-a- sin] that are achieved are effective against many systemic infections, with the exception of serious infecti</w:t>
      </w:r>
      <w:r w:rsidR="003B290E">
        <w:rPr>
          <w:rFonts w:ascii="Times New Roman" w:hAnsi="Times New Roman" w:cs="Times New Roman"/>
          <w:sz w:val="24"/>
          <w:szCs w:val="24"/>
        </w:rPr>
        <w:t>ons caused by methicillin-resis</w:t>
      </w:r>
      <w:r w:rsidRPr="00B96FD3">
        <w:rPr>
          <w:rFonts w:ascii="Times New Roman" w:hAnsi="Times New Roman" w:cs="Times New Roman"/>
          <w:sz w:val="24"/>
          <w:szCs w:val="24"/>
        </w:rPr>
        <w:t>tant Staphylococcus aureus (MRSA</w:t>
      </w:r>
      <w:r w:rsidR="00585521">
        <w:rPr>
          <w:rFonts w:ascii="Times New Roman" w:hAnsi="Times New Roman" w:cs="Times New Roman"/>
          <w:sz w:val="24"/>
          <w:szCs w:val="24"/>
        </w:rPr>
        <w:t>), the enterococci, and pneumo</w:t>
      </w:r>
      <w:r w:rsidRPr="00B96FD3">
        <w:rPr>
          <w:rFonts w:ascii="Times New Roman" w:hAnsi="Times New Roman" w:cs="Times New Roman"/>
          <w:sz w:val="24"/>
          <w:szCs w:val="24"/>
        </w:rPr>
        <w:t xml:space="preserve">cocci (Figure 33.4). Ciprofloxacin is particularly useful in treating infections caused by many </w:t>
      </w:r>
      <w:proofErr w:type="spellStart"/>
      <w:r w:rsidRPr="00B96FD3">
        <w:rPr>
          <w:rFonts w:ascii="Times New Roman" w:hAnsi="Times New Roman" w:cs="Times New Roman"/>
          <w:sz w:val="24"/>
          <w:szCs w:val="24"/>
        </w:rPr>
        <w:t>Enterob</w:t>
      </w:r>
      <w:r w:rsidR="00585521">
        <w:rPr>
          <w:rFonts w:ascii="Times New Roman" w:hAnsi="Times New Roman" w:cs="Times New Roman"/>
          <w:sz w:val="24"/>
          <w:szCs w:val="24"/>
        </w:rPr>
        <w:t>ac</w:t>
      </w:r>
      <w:proofErr w:type="spellEnd"/>
      <w:r w:rsidR="00585521">
        <w:rPr>
          <w:rFonts w:ascii="Times New Roman" w:hAnsi="Times New Roman" w:cs="Times New Roman"/>
          <w:sz w:val="24"/>
          <w:szCs w:val="24"/>
        </w:rPr>
        <w:t xml:space="preserve"> </w:t>
      </w:r>
      <w:proofErr w:type="spellStart"/>
      <w:r w:rsidR="00585521">
        <w:rPr>
          <w:rFonts w:ascii="Times New Roman" w:hAnsi="Times New Roman" w:cs="Times New Roman"/>
          <w:sz w:val="24"/>
          <w:szCs w:val="24"/>
        </w:rPr>
        <w:t>teriaceae</w:t>
      </w:r>
      <w:proofErr w:type="spellEnd"/>
      <w:r w:rsidR="00585521">
        <w:rPr>
          <w:rFonts w:ascii="Times New Roman" w:hAnsi="Times New Roman" w:cs="Times New Roman"/>
          <w:sz w:val="24"/>
          <w:szCs w:val="24"/>
        </w:rPr>
        <w:t xml:space="preserve"> and other gram-neg</w:t>
      </w:r>
      <w:r w:rsidRPr="00B96FD3">
        <w:rPr>
          <w:rFonts w:ascii="Times New Roman" w:hAnsi="Times New Roman" w:cs="Times New Roman"/>
          <w:sz w:val="24"/>
          <w:szCs w:val="24"/>
        </w:rPr>
        <w:t xml:space="preserve">ative bacilli. For example, </w:t>
      </w:r>
      <w:proofErr w:type="spellStart"/>
      <w:r w:rsidRPr="00B96FD3">
        <w:rPr>
          <w:rFonts w:ascii="Times New Roman" w:hAnsi="Times New Roman" w:cs="Times New Roman"/>
          <w:sz w:val="24"/>
          <w:szCs w:val="24"/>
        </w:rPr>
        <w:t>traveler’s</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diarrhea</w:t>
      </w:r>
      <w:proofErr w:type="spellEnd"/>
      <w:r w:rsidRPr="00B96FD3">
        <w:rPr>
          <w:rFonts w:ascii="Times New Roman" w:hAnsi="Times New Roman" w:cs="Times New Roman"/>
          <w:sz w:val="24"/>
          <w:szCs w:val="24"/>
        </w:rPr>
        <w:t xml:space="preserve"> caused by E. coli can be effectively treated. It is the most potent of the fluoroquinolones for Pseudomonas aeruginosa infections and, therefore, is used in the treatment of pseudomonal infections associated with cystic fibrosis. The drug is also used as an alternative to more toxic </w:t>
      </w:r>
      <w:r w:rsidRPr="00B96FD3">
        <w:rPr>
          <w:rFonts w:ascii="Times New Roman" w:hAnsi="Times New Roman" w:cs="Times New Roman"/>
          <w:sz w:val="24"/>
          <w:szCs w:val="24"/>
        </w:rPr>
        <w:lastRenderedPageBreak/>
        <w:t>drugs, such as the aminoglycosides. It may act synergistically with β-lactams and is also of benefit in treating resistant tuberculosis. Ciprofloxacin is also commonly used to treat typhoid fever in third-world countries.</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Norfloxacin</w:t>
      </w:r>
      <w:r w:rsidRPr="00B96FD3">
        <w:rPr>
          <w:rFonts w:ascii="Times New Roman" w:hAnsi="Times New Roman" w:cs="Times New Roman"/>
          <w:sz w:val="24"/>
          <w:szCs w:val="24"/>
        </w:rPr>
        <w:t xml:space="preserve">: Norfloxacin (nor-FLOX-a-sin] is effective against both gram-negative (including P. aeruginosa) and gram-positive organ- isms in treating complicated and uncomplicated UTIs, prostatitis and </w:t>
      </w:r>
      <w:proofErr w:type="spellStart"/>
      <w:r w:rsidRPr="00B96FD3">
        <w:rPr>
          <w:rFonts w:ascii="Times New Roman" w:hAnsi="Times New Roman" w:cs="Times New Roman"/>
          <w:sz w:val="24"/>
          <w:szCs w:val="24"/>
        </w:rPr>
        <w:t>traveler's</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diarrhea</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unlabeled</w:t>
      </w:r>
      <w:proofErr w:type="spellEnd"/>
      <w:r w:rsidRPr="00B96FD3">
        <w:rPr>
          <w:rFonts w:ascii="Times New Roman" w:hAnsi="Times New Roman" w:cs="Times New Roman"/>
          <w:sz w:val="24"/>
          <w:szCs w:val="24"/>
        </w:rPr>
        <w:t xml:space="preserve"> use). It is not effective in systemic infections.</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3. Levofloxacin</w:t>
      </w:r>
      <w:r w:rsidRPr="00B96FD3">
        <w:rPr>
          <w:rFonts w:ascii="Times New Roman" w:hAnsi="Times New Roman" w:cs="Times New Roman"/>
          <w:sz w:val="24"/>
          <w:szCs w:val="24"/>
        </w:rPr>
        <w:t>: Levofloxacin [leave-oh-FLOX-a-sin] is an isomer of ofloxacin [oh-FLOX-a-sin] and has largely replaced it clinically. It can be used in the treatment of prostati</w:t>
      </w:r>
      <w:r w:rsidR="003B290E">
        <w:rPr>
          <w:rFonts w:ascii="Times New Roman" w:hAnsi="Times New Roman" w:cs="Times New Roman"/>
          <w:sz w:val="24"/>
          <w:szCs w:val="24"/>
        </w:rPr>
        <w:t>tis due to E. coli and of sexu</w:t>
      </w:r>
      <w:r w:rsidRPr="00B96FD3">
        <w:rPr>
          <w:rFonts w:ascii="Times New Roman" w:hAnsi="Times New Roman" w:cs="Times New Roman"/>
          <w:sz w:val="24"/>
          <w:szCs w:val="24"/>
        </w:rPr>
        <w:t xml:space="preserve">ally transmitted diseases, with the exception of syphilis. It may be used as alternative therapy in patients with </w:t>
      </w:r>
      <w:proofErr w:type="spellStart"/>
      <w:r w:rsidRPr="00B96FD3">
        <w:rPr>
          <w:rFonts w:ascii="Times New Roman" w:hAnsi="Times New Roman" w:cs="Times New Roman"/>
          <w:sz w:val="24"/>
          <w:szCs w:val="24"/>
        </w:rPr>
        <w:t>gonorrhea</w:t>
      </w:r>
      <w:proofErr w:type="spellEnd"/>
      <w:r w:rsidRPr="00B96FD3">
        <w:rPr>
          <w:rFonts w:ascii="Times New Roman" w:hAnsi="Times New Roman" w:cs="Times New Roman"/>
          <w:sz w:val="24"/>
          <w:szCs w:val="24"/>
        </w:rPr>
        <w:t xml:space="preserve">. Additionally, due to its broad spectrum of activity, </w:t>
      </w:r>
      <w:proofErr w:type="spellStart"/>
      <w:r w:rsidRPr="00B96FD3">
        <w:rPr>
          <w:rFonts w:ascii="Times New Roman" w:hAnsi="Times New Roman" w:cs="Times New Roman"/>
          <w:sz w:val="24"/>
          <w:szCs w:val="24"/>
        </w:rPr>
        <w:t>levofl</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oxacin</w:t>
      </w:r>
      <w:proofErr w:type="spellEnd"/>
      <w:r w:rsidRPr="00B96FD3">
        <w:rPr>
          <w:rFonts w:ascii="Times New Roman" w:hAnsi="Times New Roman" w:cs="Times New Roman"/>
          <w:sz w:val="24"/>
          <w:szCs w:val="24"/>
        </w:rPr>
        <w:t xml:space="preserve"> is utilized in a wide range of infections, including skin infections, acute sinusitis, acute exacerbation of chronic bronchi</w:t>
      </w:r>
      <w:r w:rsidR="003B290E">
        <w:rPr>
          <w:rFonts w:ascii="Times New Roman" w:hAnsi="Times New Roman" w:cs="Times New Roman"/>
          <w:sz w:val="24"/>
          <w:szCs w:val="24"/>
        </w:rPr>
        <w:t>tis, community-acquired pneumo</w:t>
      </w:r>
      <w:r w:rsidRPr="00B96FD3">
        <w:rPr>
          <w:rFonts w:ascii="Times New Roman" w:hAnsi="Times New Roman" w:cs="Times New Roman"/>
          <w:sz w:val="24"/>
          <w:szCs w:val="24"/>
        </w:rPr>
        <w:t xml:space="preserve">nia, as well as nosocomial pneumonia. </w:t>
      </w:r>
      <w:proofErr w:type="spellStart"/>
      <w:r w:rsidRPr="00B96FD3">
        <w:rPr>
          <w:rFonts w:ascii="Times New Roman" w:hAnsi="Times New Roman" w:cs="Times New Roman"/>
          <w:sz w:val="24"/>
          <w:szCs w:val="24"/>
        </w:rPr>
        <w:t>Levofl</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oxacin</w:t>
      </w:r>
      <w:proofErr w:type="spellEnd"/>
      <w:r w:rsidRPr="00B96FD3">
        <w:rPr>
          <w:rFonts w:ascii="Times New Roman" w:hAnsi="Times New Roman" w:cs="Times New Roman"/>
          <w:sz w:val="24"/>
          <w:szCs w:val="24"/>
        </w:rPr>
        <w:t xml:space="preserve"> has excellent activity against S. pneumoniae respiratory infections</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 xml:space="preserve">4. </w:t>
      </w:r>
      <w:proofErr w:type="spellStart"/>
      <w:r w:rsidRPr="00AB0A36">
        <w:rPr>
          <w:rFonts w:ascii="Times New Roman" w:hAnsi="Times New Roman" w:cs="Times New Roman"/>
          <w:b/>
          <w:sz w:val="24"/>
          <w:szCs w:val="24"/>
        </w:rPr>
        <w:t>Moxifl</w:t>
      </w:r>
      <w:proofErr w:type="spellEnd"/>
      <w:r w:rsidRPr="00AB0A36">
        <w:rPr>
          <w:rFonts w:ascii="Times New Roman" w:hAnsi="Times New Roman" w:cs="Times New Roman"/>
          <w:b/>
          <w:sz w:val="24"/>
          <w:szCs w:val="24"/>
        </w:rPr>
        <w:t xml:space="preserve"> </w:t>
      </w:r>
      <w:proofErr w:type="spellStart"/>
      <w:r w:rsidRPr="00AB0A36">
        <w:rPr>
          <w:rFonts w:ascii="Times New Roman" w:hAnsi="Times New Roman" w:cs="Times New Roman"/>
          <w:b/>
          <w:sz w:val="24"/>
          <w:szCs w:val="24"/>
        </w:rPr>
        <w:t>oxacin</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Moxifl</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oxacin</w:t>
      </w:r>
      <w:proofErr w:type="spellEnd"/>
      <w:r w:rsidRPr="00B96FD3">
        <w:rPr>
          <w:rFonts w:ascii="Times New Roman" w:hAnsi="Times New Roman" w:cs="Times New Roman"/>
          <w:sz w:val="24"/>
          <w:szCs w:val="24"/>
        </w:rPr>
        <w:t xml:space="preserve"> [moxie-FLOX-a-sin] not only has enhanced activity against gram-positive organisms (for example, S. pneumoniae) but also has excellent activity against many anaerobes. It has very poor activit</w:t>
      </w:r>
      <w:r w:rsidR="003B290E">
        <w:rPr>
          <w:rFonts w:ascii="Times New Roman" w:hAnsi="Times New Roman" w:cs="Times New Roman"/>
          <w:sz w:val="24"/>
          <w:szCs w:val="24"/>
        </w:rPr>
        <w:t>y agai</w:t>
      </w:r>
      <w:r w:rsidR="00585521">
        <w:rPr>
          <w:rFonts w:ascii="Times New Roman" w:hAnsi="Times New Roman" w:cs="Times New Roman"/>
          <w:sz w:val="24"/>
          <w:szCs w:val="24"/>
        </w:rPr>
        <w:t>nst P. aeruginosa. Moxifl</w:t>
      </w:r>
      <w:r w:rsidRPr="00B96FD3">
        <w:rPr>
          <w:rFonts w:ascii="Times New Roman" w:hAnsi="Times New Roman" w:cs="Times New Roman"/>
          <w:sz w:val="24"/>
          <w:szCs w:val="24"/>
        </w:rPr>
        <w:t>oxacin does not concentrate in urine and is not indicated for the treatment of UTIs.</w:t>
      </w:r>
    </w:p>
    <w:p w:rsidR="00AB0A36" w:rsidRDefault="003B290E"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D. Resistance</w:t>
      </w:r>
      <w:r>
        <w:rPr>
          <w:rFonts w:ascii="Times New Roman" w:hAnsi="Times New Roman" w:cs="Times New Roman"/>
          <w:sz w:val="24"/>
          <w:szCs w:val="24"/>
        </w:rPr>
        <w:t xml:space="preserve"> </w:t>
      </w:r>
    </w:p>
    <w:p w:rsidR="00AB0A36" w:rsidRDefault="003B290E" w:rsidP="00AB0A36">
      <w:pPr>
        <w:spacing w:line="360" w:lineRule="auto"/>
        <w:jc w:val="both"/>
        <w:rPr>
          <w:rFonts w:ascii="Times New Roman" w:hAnsi="Times New Roman" w:cs="Times New Roman"/>
          <w:sz w:val="24"/>
          <w:szCs w:val="24"/>
        </w:rPr>
      </w:pPr>
      <w:r>
        <w:rPr>
          <w:rFonts w:ascii="Times New Roman" w:hAnsi="Times New Roman" w:cs="Times New Roman"/>
          <w:sz w:val="24"/>
          <w:szCs w:val="24"/>
        </w:rPr>
        <w:t>When the fluoroquinolones were fi</w:t>
      </w:r>
      <w:r w:rsidR="00B96FD3" w:rsidRPr="00B96FD3">
        <w:rPr>
          <w:rFonts w:ascii="Times New Roman" w:hAnsi="Times New Roman" w:cs="Times New Roman"/>
          <w:sz w:val="24"/>
          <w:szCs w:val="24"/>
        </w:rPr>
        <w:t>rst introduced, there was optimism that resistance would not develop. Alth</w:t>
      </w:r>
      <w:r>
        <w:rPr>
          <w:rFonts w:ascii="Times New Roman" w:hAnsi="Times New Roman" w:cs="Times New Roman"/>
          <w:sz w:val="24"/>
          <w:szCs w:val="24"/>
        </w:rPr>
        <w:t>ough no plasmid-mediated resis</w:t>
      </w:r>
      <w:r w:rsidR="00B96FD3" w:rsidRPr="00B96FD3">
        <w:rPr>
          <w:rFonts w:ascii="Times New Roman" w:hAnsi="Times New Roman" w:cs="Times New Roman"/>
          <w:sz w:val="24"/>
          <w:szCs w:val="24"/>
        </w:rPr>
        <w:t>tance has been reported, resistant MRSA, pseudomonas, coagulase- negative staphylococci, and enterococci have unfortunately emerged due to chromosomal mutations. Cro</w:t>
      </w:r>
      <w:r w:rsidR="00585521">
        <w:rPr>
          <w:rFonts w:ascii="Times New Roman" w:hAnsi="Times New Roman" w:cs="Times New Roman"/>
          <w:sz w:val="24"/>
          <w:szCs w:val="24"/>
        </w:rPr>
        <w:t xml:space="preserve">ss-resistance exists among the </w:t>
      </w:r>
      <w:r w:rsidR="00B96FD3" w:rsidRPr="00B96FD3">
        <w:rPr>
          <w:rFonts w:ascii="Times New Roman" w:hAnsi="Times New Roman" w:cs="Times New Roman"/>
          <w:sz w:val="24"/>
          <w:szCs w:val="24"/>
        </w:rPr>
        <w:t>quinolones. The mechanisms responsible for this resistance include the following.</w:t>
      </w:r>
    </w:p>
    <w:p w:rsidR="00B96FD3" w:rsidRPr="00B96FD3"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 xml:space="preserve"> </w:t>
      </w:r>
      <w:r w:rsidRPr="00AB0A36">
        <w:rPr>
          <w:rFonts w:ascii="Times New Roman" w:hAnsi="Times New Roman" w:cs="Times New Roman"/>
          <w:b/>
          <w:sz w:val="24"/>
          <w:szCs w:val="24"/>
        </w:rPr>
        <w:t>1. Altered target</w:t>
      </w:r>
      <w:r w:rsidRPr="00B96FD3">
        <w:rPr>
          <w:rFonts w:ascii="Times New Roman" w:hAnsi="Times New Roman" w:cs="Times New Roman"/>
          <w:sz w:val="24"/>
          <w:szCs w:val="24"/>
        </w:rPr>
        <w:t xml:space="preserve">: Mutations in the bacterial DNA gyrase have been associated with a decreased affinity for fluoroquinolones. </w:t>
      </w:r>
      <w:proofErr w:type="spellStart"/>
      <w:r w:rsidRPr="00B96FD3">
        <w:rPr>
          <w:rFonts w:ascii="Times New Roman" w:hAnsi="Times New Roman" w:cs="Times New Roman"/>
          <w:sz w:val="24"/>
          <w:szCs w:val="24"/>
        </w:rPr>
        <w:t>Topo</w:t>
      </w:r>
      <w:proofErr w:type="spellEnd"/>
      <w:r w:rsidRPr="00B96FD3">
        <w:rPr>
          <w:rFonts w:ascii="Times New Roman" w:hAnsi="Times New Roman" w:cs="Times New Roman"/>
          <w:sz w:val="24"/>
          <w:szCs w:val="24"/>
        </w:rPr>
        <w:t xml:space="preserve">- isomerase IV also undergoes mutations. Resistance is  frequently associated with mutations in both DNA gyrase and </w:t>
      </w:r>
      <w:proofErr w:type="spellStart"/>
      <w:r w:rsidRPr="00B96FD3">
        <w:rPr>
          <w:rFonts w:ascii="Times New Roman" w:hAnsi="Times New Roman" w:cs="Times New Roman"/>
          <w:sz w:val="24"/>
          <w:szCs w:val="24"/>
        </w:rPr>
        <w:t>topo</w:t>
      </w:r>
      <w:proofErr w:type="spellEnd"/>
      <w:r w:rsidRPr="00B96FD3">
        <w:rPr>
          <w:rFonts w:ascii="Times New Roman" w:hAnsi="Times New Roman" w:cs="Times New Roman"/>
          <w:sz w:val="24"/>
          <w:szCs w:val="24"/>
        </w:rPr>
        <w:t>- isomerase IV.</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Decreased accumulation</w:t>
      </w:r>
      <w:r w:rsidRPr="00B96FD3">
        <w:rPr>
          <w:rFonts w:ascii="Times New Roman" w:hAnsi="Times New Roman" w:cs="Times New Roman"/>
          <w:sz w:val="24"/>
          <w:szCs w:val="24"/>
        </w:rPr>
        <w:t>: Reduced intracellular concentration of the drugs in the bacterial cell is linked to two mechanisms. One invol</w:t>
      </w:r>
      <w:r w:rsidR="00585521">
        <w:rPr>
          <w:rFonts w:ascii="Times New Roman" w:hAnsi="Times New Roman" w:cs="Times New Roman"/>
          <w:sz w:val="24"/>
          <w:szCs w:val="24"/>
        </w:rPr>
        <w:t xml:space="preserve">ves a decreased number of porin </w:t>
      </w:r>
      <w:r w:rsidRPr="00B96FD3">
        <w:rPr>
          <w:rFonts w:ascii="Times New Roman" w:hAnsi="Times New Roman" w:cs="Times New Roman"/>
          <w:sz w:val="24"/>
          <w:szCs w:val="24"/>
        </w:rPr>
        <w:t xml:space="preserve">proteins in the </w:t>
      </w:r>
      <w:r w:rsidRPr="00B96FD3">
        <w:rPr>
          <w:rFonts w:ascii="Times New Roman" w:hAnsi="Times New Roman" w:cs="Times New Roman"/>
          <w:sz w:val="24"/>
          <w:szCs w:val="24"/>
        </w:rPr>
        <w:lastRenderedPageBreak/>
        <w:t>outer mem- brane of the resistant cell, thereby impairing access of the drugs to the intracellular topoisomerases. The other mechanism is associated</w:t>
      </w:r>
      <w:r w:rsidR="003B290E">
        <w:rPr>
          <w:rFonts w:ascii="Times New Roman" w:hAnsi="Times New Roman" w:cs="Times New Roman"/>
          <w:sz w:val="24"/>
          <w:szCs w:val="24"/>
        </w:rPr>
        <w:t xml:space="preserve"> with an energy-dependent effl</w:t>
      </w:r>
      <w:r w:rsidRPr="00B96FD3">
        <w:rPr>
          <w:rFonts w:ascii="Times New Roman" w:hAnsi="Times New Roman" w:cs="Times New Roman"/>
          <w:sz w:val="24"/>
          <w:szCs w:val="24"/>
        </w:rPr>
        <w:t>ux system in the cell membrane.</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E. Pharmacokinetics</w:t>
      </w:r>
      <w:r w:rsidRPr="00B96FD3">
        <w:rPr>
          <w:rFonts w:ascii="Times New Roman" w:hAnsi="Times New Roman" w:cs="Times New Roman"/>
          <w:sz w:val="24"/>
          <w:szCs w:val="24"/>
        </w:rPr>
        <w:t xml:space="preserve"> </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1. Absorption</w:t>
      </w:r>
      <w:r w:rsidRPr="00B96FD3">
        <w:rPr>
          <w:rFonts w:ascii="Times New Roman" w:hAnsi="Times New Roman" w:cs="Times New Roman"/>
          <w:sz w:val="24"/>
          <w:szCs w:val="24"/>
        </w:rPr>
        <w:t>: Only 35 to 70 percent of</w:t>
      </w:r>
      <w:r w:rsidR="003B290E">
        <w:rPr>
          <w:rFonts w:ascii="Times New Roman" w:hAnsi="Times New Roman" w:cs="Times New Roman"/>
          <w:sz w:val="24"/>
          <w:szCs w:val="24"/>
        </w:rPr>
        <w:t xml:space="preserve"> orally administered norfloxa</w:t>
      </w:r>
      <w:r w:rsidRPr="00B96FD3">
        <w:rPr>
          <w:rFonts w:ascii="Times New Roman" w:hAnsi="Times New Roman" w:cs="Times New Roman"/>
          <w:sz w:val="24"/>
          <w:szCs w:val="24"/>
        </w:rPr>
        <w:t>cin is absorbed, compared with 8</w:t>
      </w:r>
      <w:r w:rsidR="003B290E">
        <w:rPr>
          <w:rFonts w:ascii="Times New Roman" w:hAnsi="Times New Roman" w:cs="Times New Roman"/>
          <w:sz w:val="24"/>
          <w:szCs w:val="24"/>
        </w:rPr>
        <w:t>5 to 95 percent of the other fl</w:t>
      </w:r>
      <w:r w:rsidR="00AB0A36">
        <w:rPr>
          <w:rFonts w:ascii="Times New Roman" w:hAnsi="Times New Roman" w:cs="Times New Roman"/>
          <w:sz w:val="24"/>
          <w:szCs w:val="24"/>
        </w:rPr>
        <w:t>uoro</w:t>
      </w:r>
      <w:r w:rsidRPr="00B96FD3">
        <w:rPr>
          <w:rFonts w:ascii="Times New Roman" w:hAnsi="Times New Roman" w:cs="Times New Roman"/>
          <w:sz w:val="24"/>
          <w:szCs w:val="24"/>
        </w:rPr>
        <w:t>quinolones (Figure 33.5). Intravenous preparation</w:t>
      </w:r>
      <w:r>
        <w:rPr>
          <w:rFonts w:ascii="Times New Roman" w:hAnsi="Times New Roman" w:cs="Times New Roman"/>
          <w:sz w:val="24"/>
          <w:szCs w:val="24"/>
        </w:rPr>
        <w:t>s of  ciprofloxacin and levofl</w:t>
      </w:r>
      <w:r w:rsidRPr="00B96FD3">
        <w:rPr>
          <w:rFonts w:ascii="Times New Roman" w:hAnsi="Times New Roman" w:cs="Times New Roman"/>
          <w:sz w:val="24"/>
          <w:szCs w:val="24"/>
        </w:rPr>
        <w:t>oxacin are</w:t>
      </w:r>
      <w:r w:rsidR="00AB0A36">
        <w:rPr>
          <w:rFonts w:ascii="Times New Roman" w:hAnsi="Times New Roman" w:cs="Times New Roman"/>
          <w:sz w:val="24"/>
          <w:szCs w:val="24"/>
        </w:rPr>
        <w:t xml:space="preserve"> available. Ingestion of the fl</w:t>
      </w:r>
      <w:r w:rsidRPr="00B96FD3">
        <w:rPr>
          <w:rFonts w:ascii="Times New Roman" w:hAnsi="Times New Roman" w:cs="Times New Roman"/>
          <w:sz w:val="24"/>
          <w:szCs w:val="24"/>
        </w:rPr>
        <w:t xml:space="preserve">uoroquinolones with sucralfate, antacids containing </w:t>
      </w:r>
      <w:proofErr w:type="spellStart"/>
      <w:r w:rsidRPr="00B96FD3">
        <w:rPr>
          <w:rFonts w:ascii="Times New Roman" w:hAnsi="Times New Roman" w:cs="Times New Roman"/>
          <w:sz w:val="24"/>
          <w:szCs w:val="24"/>
        </w:rPr>
        <w:t>aluminum</w:t>
      </w:r>
      <w:proofErr w:type="spellEnd"/>
      <w:r w:rsidRPr="00B96FD3">
        <w:rPr>
          <w:rFonts w:ascii="Times New Roman" w:hAnsi="Times New Roman" w:cs="Times New Roman"/>
          <w:sz w:val="24"/>
          <w:szCs w:val="24"/>
        </w:rPr>
        <w:t xml:space="preserve"> or magnesium, or dietary supplements containing iron or zinc can interfere with the absorption of these antibacterial drugs. Calcium and other divalent cations have also been shown to interfere with the absorption of the</w:t>
      </w:r>
      <w:r>
        <w:rPr>
          <w:rFonts w:ascii="Times New Roman" w:hAnsi="Times New Roman" w:cs="Times New Roman"/>
          <w:sz w:val="24"/>
          <w:szCs w:val="24"/>
        </w:rPr>
        <w:t>se agents (Figure 33.6). The fl</w:t>
      </w:r>
      <w:r w:rsidRPr="00B96FD3">
        <w:rPr>
          <w:rFonts w:ascii="Times New Roman" w:hAnsi="Times New Roman" w:cs="Times New Roman"/>
          <w:sz w:val="24"/>
          <w:szCs w:val="24"/>
        </w:rPr>
        <w:t>uoroquinolones with the longest half-</w:t>
      </w:r>
      <w:r>
        <w:rPr>
          <w:rFonts w:ascii="Times New Roman" w:hAnsi="Times New Roman" w:cs="Times New Roman"/>
          <w:sz w:val="24"/>
          <w:szCs w:val="24"/>
        </w:rPr>
        <w:t>lives (levofloxacin and moxifl</w:t>
      </w:r>
      <w:r w:rsidRPr="00B96FD3">
        <w:rPr>
          <w:rFonts w:ascii="Times New Roman" w:hAnsi="Times New Roman" w:cs="Times New Roman"/>
          <w:sz w:val="24"/>
          <w:szCs w:val="24"/>
        </w:rPr>
        <w:t>oxacin) permit once-daily dosing.</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Elimination</w:t>
      </w:r>
      <w:r w:rsidRPr="00B96FD3">
        <w:rPr>
          <w:rFonts w:ascii="Times New Roman" w:hAnsi="Times New Roman" w:cs="Times New Roman"/>
          <w:sz w:val="24"/>
          <w:szCs w:val="24"/>
        </w:rPr>
        <w:t>: Binding to plasma proteins ranges from 10 to 40 per- cent. [Note: Achieved plasma levels o</w:t>
      </w:r>
      <w:r>
        <w:rPr>
          <w:rFonts w:ascii="Times New Roman" w:hAnsi="Times New Roman" w:cs="Times New Roman"/>
          <w:sz w:val="24"/>
          <w:szCs w:val="24"/>
        </w:rPr>
        <w:t>f free norfloxacin are insuffi</w:t>
      </w:r>
      <w:r w:rsidRPr="00B96FD3">
        <w:rPr>
          <w:rFonts w:ascii="Times New Roman" w:hAnsi="Times New Roman" w:cs="Times New Roman"/>
          <w:sz w:val="24"/>
          <w:szCs w:val="24"/>
        </w:rPr>
        <w:t>cient for treatment of systemic infec</w:t>
      </w:r>
      <w:r>
        <w:rPr>
          <w:rFonts w:ascii="Times New Roman" w:hAnsi="Times New Roman" w:cs="Times New Roman"/>
          <w:sz w:val="24"/>
          <w:szCs w:val="24"/>
        </w:rPr>
        <w:t>tions.] All the fl</w:t>
      </w:r>
      <w:r w:rsidRPr="00B96FD3">
        <w:rPr>
          <w:rFonts w:ascii="Times New Roman" w:hAnsi="Times New Roman" w:cs="Times New Roman"/>
          <w:sz w:val="24"/>
          <w:szCs w:val="24"/>
        </w:rPr>
        <w:t>uoroquinolones dis- tribute we</w:t>
      </w:r>
      <w:r>
        <w:rPr>
          <w:rFonts w:ascii="Times New Roman" w:hAnsi="Times New Roman" w:cs="Times New Roman"/>
          <w:sz w:val="24"/>
          <w:szCs w:val="24"/>
        </w:rPr>
        <w:t>ll into all tissues and body fl</w:t>
      </w:r>
      <w:r w:rsidRPr="00B96FD3">
        <w:rPr>
          <w:rFonts w:ascii="Times New Roman" w:hAnsi="Times New Roman" w:cs="Times New Roman"/>
          <w:sz w:val="24"/>
          <w:szCs w:val="24"/>
        </w:rPr>
        <w:t>uids. Levels are hig</w:t>
      </w:r>
      <w:r w:rsidR="00AB0A36">
        <w:rPr>
          <w:rFonts w:ascii="Times New Roman" w:hAnsi="Times New Roman" w:cs="Times New Roman"/>
          <w:sz w:val="24"/>
          <w:szCs w:val="24"/>
        </w:rPr>
        <w:t>h in bone, urine (except moxifl</w:t>
      </w:r>
      <w:r w:rsidRPr="00B96FD3">
        <w:rPr>
          <w:rFonts w:ascii="Times New Roman" w:hAnsi="Times New Roman" w:cs="Times New Roman"/>
          <w:sz w:val="24"/>
          <w:szCs w:val="24"/>
        </w:rPr>
        <w:t>oxacin), kidney, and prostatic</w:t>
      </w:r>
      <w:r>
        <w:rPr>
          <w:rFonts w:ascii="Times New Roman" w:hAnsi="Times New Roman" w:cs="Times New Roman"/>
          <w:sz w:val="24"/>
          <w:szCs w:val="24"/>
        </w:rPr>
        <w:t xml:space="preserve"> tissue (but not pro- static fl</w:t>
      </w:r>
      <w:r w:rsidRPr="00B96FD3">
        <w:rPr>
          <w:rFonts w:ascii="Times New Roman" w:hAnsi="Times New Roman" w:cs="Times New Roman"/>
          <w:sz w:val="24"/>
          <w:szCs w:val="24"/>
        </w:rPr>
        <w:t>uid), and concentrations in the lung exceed those in serum. Pe</w:t>
      </w:r>
      <w:r>
        <w:rPr>
          <w:rFonts w:ascii="Times New Roman" w:hAnsi="Times New Roman" w:cs="Times New Roman"/>
          <w:sz w:val="24"/>
          <w:szCs w:val="24"/>
        </w:rPr>
        <w:t>netration into cerebrospinal fl</w:t>
      </w:r>
      <w:r w:rsidRPr="00B96FD3">
        <w:rPr>
          <w:rFonts w:ascii="Times New Roman" w:hAnsi="Times New Roman" w:cs="Times New Roman"/>
          <w:sz w:val="24"/>
          <w:szCs w:val="24"/>
        </w:rPr>
        <w:t>uid is re</w:t>
      </w:r>
      <w:r w:rsidR="00AB0A36">
        <w:rPr>
          <w:rFonts w:ascii="Times New Roman" w:hAnsi="Times New Roman" w:cs="Times New Roman"/>
          <w:sz w:val="24"/>
          <w:szCs w:val="24"/>
        </w:rPr>
        <w:t>latively low except for oflox</w:t>
      </w:r>
      <w:r w:rsidRPr="00B96FD3">
        <w:rPr>
          <w:rFonts w:ascii="Times New Roman" w:hAnsi="Times New Roman" w:cs="Times New Roman"/>
          <w:sz w:val="24"/>
          <w:szCs w:val="24"/>
        </w:rPr>
        <w:t>acin, for which concentrations can be as high as 90 percen</w:t>
      </w:r>
      <w:r w:rsidR="00AB0A36">
        <w:rPr>
          <w:rFonts w:ascii="Times New Roman" w:hAnsi="Times New Roman" w:cs="Times New Roman"/>
          <w:sz w:val="24"/>
          <w:szCs w:val="24"/>
        </w:rPr>
        <w:t>t of those in the serum. The fl</w:t>
      </w:r>
      <w:r w:rsidRPr="00B96FD3">
        <w:rPr>
          <w:rFonts w:ascii="Times New Roman" w:hAnsi="Times New Roman" w:cs="Times New Roman"/>
          <w:sz w:val="24"/>
          <w:szCs w:val="24"/>
        </w:rPr>
        <w:t>uoroquin</w:t>
      </w:r>
      <w:r w:rsidR="00585521">
        <w:rPr>
          <w:rFonts w:ascii="Times New Roman" w:hAnsi="Times New Roman" w:cs="Times New Roman"/>
          <w:sz w:val="24"/>
          <w:szCs w:val="24"/>
        </w:rPr>
        <w:t>olones also accumulate in macro</w:t>
      </w:r>
      <w:r w:rsidRPr="00B96FD3">
        <w:rPr>
          <w:rFonts w:ascii="Times New Roman" w:hAnsi="Times New Roman" w:cs="Times New Roman"/>
          <w:sz w:val="24"/>
          <w:szCs w:val="24"/>
        </w:rPr>
        <w:t>phages and polymorphonuclear leuko</w:t>
      </w:r>
      <w:r w:rsidR="00AB0A36">
        <w:rPr>
          <w:rFonts w:ascii="Times New Roman" w:hAnsi="Times New Roman" w:cs="Times New Roman"/>
          <w:sz w:val="24"/>
          <w:szCs w:val="24"/>
        </w:rPr>
        <w:t>cytes, thus being eff</w:t>
      </w:r>
      <w:r w:rsidRPr="00B96FD3">
        <w:rPr>
          <w:rFonts w:ascii="Times New Roman" w:hAnsi="Times New Roman" w:cs="Times New Roman"/>
          <w:sz w:val="24"/>
          <w:szCs w:val="24"/>
        </w:rPr>
        <w:t>ective against intracellular organisms such as Legi</w:t>
      </w:r>
      <w:r>
        <w:rPr>
          <w:rFonts w:ascii="Times New Roman" w:hAnsi="Times New Roman" w:cs="Times New Roman"/>
          <w:sz w:val="24"/>
          <w:szCs w:val="24"/>
        </w:rPr>
        <w:t>onella pneumophila. Most fluo</w:t>
      </w:r>
      <w:r w:rsidRPr="00B96FD3">
        <w:rPr>
          <w:rFonts w:ascii="Times New Roman" w:hAnsi="Times New Roman" w:cs="Times New Roman"/>
          <w:sz w:val="24"/>
          <w:szCs w:val="24"/>
        </w:rPr>
        <w:t>roquinolones are excreted renally, therefore, the dose needs to be adjusted when</w:t>
      </w:r>
      <w:r>
        <w:rPr>
          <w:rFonts w:ascii="Times New Roman" w:hAnsi="Times New Roman" w:cs="Times New Roman"/>
          <w:sz w:val="24"/>
          <w:szCs w:val="24"/>
        </w:rPr>
        <w:t xml:space="preserve"> renal function changes. Moxifl</w:t>
      </w:r>
      <w:r w:rsidRPr="00B96FD3">
        <w:rPr>
          <w:rFonts w:ascii="Times New Roman" w:hAnsi="Times New Roman" w:cs="Times New Roman"/>
          <w:sz w:val="24"/>
          <w:szCs w:val="24"/>
        </w:rPr>
        <w:t>oxacin, on the other hand, is excreted primarily by the liver, and no dose adjustment is required with decreased renal functioning.</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F. Adverse reactions</w:t>
      </w:r>
      <w:r w:rsidRPr="00B96FD3">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 xml:space="preserve">In general, these agents are very well tolerated. </w:t>
      </w:r>
      <w:r>
        <w:rPr>
          <w:rFonts w:ascii="Times New Roman" w:hAnsi="Times New Roman" w:cs="Times New Roman"/>
          <w:sz w:val="24"/>
          <w:szCs w:val="24"/>
        </w:rPr>
        <w:t xml:space="preserve">Toxicities similar to those for </w:t>
      </w:r>
      <w:r w:rsidRPr="00B96FD3">
        <w:rPr>
          <w:rFonts w:ascii="Times New Roman" w:hAnsi="Times New Roman" w:cs="Times New Roman"/>
          <w:sz w:val="24"/>
          <w:szCs w:val="24"/>
        </w:rPr>
        <w:t xml:space="preserve">nalidixic acid have been reported for the </w:t>
      </w:r>
      <w:proofErr w:type="spellStart"/>
      <w:r w:rsidRPr="00B96FD3">
        <w:rPr>
          <w:rFonts w:ascii="Times New Roman" w:hAnsi="Times New Roman" w:cs="Times New Roman"/>
          <w:sz w:val="24"/>
          <w:szCs w:val="24"/>
        </w:rPr>
        <w:t>fl</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uoroquinolones</w:t>
      </w:r>
      <w:proofErr w:type="spellEnd"/>
      <w:r w:rsidRPr="00B96FD3">
        <w:rPr>
          <w:rFonts w:ascii="Times New Roman" w:hAnsi="Times New Roman" w:cs="Times New Roman"/>
          <w:sz w:val="24"/>
          <w:szCs w:val="24"/>
        </w:rPr>
        <w:t xml:space="preserve"> (Figure 33.7).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1. Gastrointestinal</w:t>
      </w:r>
      <w:r>
        <w:rPr>
          <w:rFonts w:ascii="Times New Roman" w:hAnsi="Times New Roman" w:cs="Times New Roman"/>
          <w:sz w:val="24"/>
          <w:szCs w:val="24"/>
        </w:rPr>
        <w:t>: The most common adverse effects of the fluoro</w:t>
      </w:r>
      <w:r w:rsidRPr="00B96FD3">
        <w:rPr>
          <w:rFonts w:ascii="Times New Roman" w:hAnsi="Times New Roman" w:cs="Times New Roman"/>
          <w:sz w:val="24"/>
          <w:szCs w:val="24"/>
        </w:rPr>
        <w:t xml:space="preserve">quinolones are nausea, vomiting, and </w:t>
      </w:r>
      <w:proofErr w:type="spellStart"/>
      <w:r w:rsidRPr="00B96FD3">
        <w:rPr>
          <w:rFonts w:ascii="Times New Roman" w:hAnsi="Times New Roman" w:cs="Times New Roman"/>
          <w:sz w:val="24"/>
          <w:szCs w:val="24"/>
        </w:rPr>
        <w:t>diarrhea</w:t>
      </w:r>
      <w:proofErr w:type="spellEnd"/>
      <w:r w:rsidRPr="00B96FD3">
        <w:rPr>
          <w:rFonts w:ascii="Times New Roman" w:hAnsi="Times New Roman" w:cs="Times New Roman"/>
          <w:sz w:val="24"/>
          <w:szCs w:val="24"/>
        </w:rPr>
        <w:t xml:space="preserve">, which occur in three to six percent of patients.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Central nervous system problems</w:t>
      </w:r>
      <w:r w:rsidRPr="00B96FD3">
        <w:rPr>
          <w:rFonts w:ascii="Times New Roman" w:hAnsi="Times New Roman" w:cs="Times New Roman"/>
          <w:sz w:val="24"/>
          <w:szCs w:val="24"/>
        </w:rPr>
        <w:t>: The most prominent c</w:t>
      </w:r>
      <w:r>
        <w:rPr>
          <w:rFonts w:ascii="Times New Roman" w:hAnsi="Times New Roman" w:cs="Times New Roman"/>
          <w:sz w:val="24"/>
          <w:szCs w:val="24"/>
        </w:rPr>
        <w:t>entral nervous system (CNS) eff</w:t>
      </w:r>
      <w:r w:rsidRPr="00B96FD3">
        <w:rPr>
          <w:rFonts w:ascii="Times New Roman" w:hAnsi="Times New Roman" w:cs="Times New Roman"/>
          <w:sz w:val="24"/>
          <w:szCs w:val="24"/>
        </w:rPr>
        <w:t>ects o</w:t>
      </w:r>
      <w:r>
        <w:rPr>
          <w:rFonts w:ascii="Times New Roman" w:hAnsi="Times New Roman" w:cs="Times New Roman"/>
          <w:sz w:val="24"/>
          <w:szCs w:val="24"/>
        </w:rPr>
        <w:t>f fl</w:t>
      </w:r>
      <w:r w:rsidRPr="00B96FD3">
        <w:rPr>
          <w:rFonts w:ascii="Times New Roman" w:hAnsi="Times New Roman" w:cs="Times New Roman"/>
          <w:sz w:val="24"/>
          <w:szCs w:val="24"/>
        </w:rPr>
        <w:t xml:space="preserve">uoroquinolone treatment are headache and dizziness or light-headedness. Thus, </w:t>
      </w:r>
      <w:r w:rsidRPr="00B96FD3">
        <w:rPr>
          <w:rFonts w:ascii="Times New Roman" w:hAnsi="Times New Roman" w:cs="Times New Roman"/>
          <w:sz w:val="24"/>
          <w:szCs w:val="24"/>
        </w:rPr>
        <w:lastRenderedPageBreak/>
        <w:t>patients with CNS disorders, such as epilepsy, should be treated cautiously w</w:t>
      </w:r>
      <w:r w:rsidR="00585521">
        <w:rPr>
          <w:rFonts w:ascii="Times New Roman" w:hAnsi="Times New Roman" w:cs="Times New Roman"/>
          <w:sz w:val="24"/>
          <w:szCs w:val="24"/>
        </w:rPr>
        <w:t>ith these drugs. [Note: Ciprofl</w:t>
      </w:r>
      <w:r w:rsidRPr="00B96FD3">
        <w:rPr>
          <w:rFonts w:ascii="Times New Roman" w:hAnsi="Times New Roman" w:cs="Times New Roman"/>
          <w:sz w:val="24"/>
          <w:szCs w:val="24"/>
        </w:rPr>
        <w:t xml:space="preserve">oxacin interferes in the metabolism of theophylline and may evoke seizures.]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3. Phototoxicity</w:t>
      </w:r>
      <w:r w:rsidR="00585521">
        <w:rPr>
          <w:rFonts w:ascii="Times New Roman" w:hAnsi="Times New Roman" w:cs="Times New Roman"/>
          <w:sz w:val="24"/>
          <w:szCs w:val="24"/>
        </w:rPr>
        <w:t>: Patients taking fl</w:t>
      </w:r>
      <w:r w:rsidRPr="00B96FD3">
        <w:rPr>
          <w:rFonts w:ascii="Times New Roman" w:hAnsi="Times New Roman" w:cs="Times New Roman"/>
          <w:sz w:val="24"/>
          <w:szCs w:val="24"/>
        </w:rPr>
        <w:t>uoroquinolones are advised to avoid excessive sunlight and to appl</w:t>
      </w:r>
      <w:r>
        <w:rPr>
          <w:rFonts w:ascii="Times New Roman" w:hAnsi="Times New Roman" w:cs="Times New Roman"/>
          <w:sz w:val="24"/>
          <w:szCs w:val="24"/>
        </w:rPr>
        <w:t>y sunscreens. However, the lat</w:t>
      </w:r>
      <w:r w:rsidRPr="00B96FD3">
        <w:rPr>
          <w:rFonts w:ascii="Times New Roman" w:hAnsi="Times New Roman" w:cs="Times New Roman"/>
          <w:sz w:val="24"/>
          <w:szCs w:val="24"/>
        </w:rPr>
        <w:t>ter may not protect completely. Thus, it is advisable that the drug s</w:t>
      </w:r>
      <w:r>
        <w:rPr>
          <w:rFonts w:ascii="Times New Roman" w:hAnsi="Times New Roman" w:cs="Times New Roman"/>
          <w:sz w:val="24"/>
          <w:szCs w:val="24"/>
        </w:rPr>
        <w:t>hould be discontinued at the fi</w:t>
      </w:r>
      <w:r w:rsidRPr="00B96FD3">
        <w:rPr>
          <w:rFonts w:ascii="Times New Roman" w:hAnsi="Times New Roman" w:cs="Times New Roman"/>
          <w:sz w:val="24"/>
          <w:szCs w:val="24"/>
        </w:rPr>
        <w:t xml:space="preserve">rst sign of phototoxicity.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4. Connective tissue problems</w:t>
      </w:r>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Fluoro</w:t>
      </w:r>
      <w:proofErr w:type="spellEnd"/>
      <w:r w:rsidRPr="00B96FD3">
        <w:rPr>
          <w:rFonts w:ascii="Times New Roman" w:hAnsi="Times New Roman" w:cs="Times New Roman"/>
          <w:sz w:val="24"/>
          <w:szCs w:val="24"/>
        </w:rPr>
        <w:t xml:space="preserve"> quinolones should be avoided in pregnancy, in nursing mothers, and in children under 18 years of age, because articular cartilage erosion (arthropathy) occurs in immature experimental animals. [No</w:t>
      </w:r>
      <w:r w:rsidR="00585521">
        <w:rPr>
          <w:rFonts w:ascii="Times New Roman" w:hAnsi="Times New Roman" w:cs="Times New Roman"/>
          <w:sz w:val="24"/>
          <w:szCs w:val="24"/>
        </w:rPr>
        <w:t>te: Careful monitoring is indi</w:t>
      </w:r>
      <w:r w:rsidRPr="00B96FD3">
        <w:rPr>
          <w:rFonts w:ascii="Times New Roman" w:hAnsi="Times New Roman" w:cs="Times New Roman"/>
          <w:sz w:val="24"/>
          <w:szCs w:val="24"/>
        </w:rPr>
        <w:t>c</w:t>
      </w:r>
      <w:r>
        <w:rPr>
          <w:rFonts w:ascii="Times New Roman" w:hAnsi="Times New Roman" w:cs="Times New Roman"/>
          <w:sz w:val="24"/>
          <w:szCs w:val="24"/>
        </w:rPr>
        <w:t>ated in children with cystic fi</w:t>
      </w:r>
      <w:r w:rsidRPr="00B96FD3">
        <w:rPr>
          <w:rFonts w:ascii="Times New Roman" w:hAnsi="Times New Roman" w:cs="Times New Roman"/>
          <w:sz w:val="24"/>
          <w:szCs w:val="24"/>
        </w:rPr>
        <w:t xml:space="preserve">brosis, who receive fluoroquinolones for acute pulmonary exacerbations.] In 2008, FDA </w:t>
      </w:r>
      <w:r>
        <w:rPr>
          <w:rFonts w:ascii="Times New Roman" w:hAnsi="Times New Roman" w:cs="Times New Roman"/>
          <w:sz w:val="24"/>
          <w:szCs w:val="24"/>
        </w:rPr>
        <w:t>added a Black Box Warning to fl</w:t>
      </w:r>
      <w:r w:rsidRPr="00B96FD3">
        <w:rPr>
          <w:rFonts w:ascii="Times New Roman" w:hAnsi="Times New Roman" w:cs="Times New Roman"/>
          <w:sz w:val="24"/>
          <w:szCs w:val="24"/>
        </w:rPr>
        <w:t xml:space="preserve">uoroquinolones about increased risk of tendinitis or tendon rupture that may occur with systemic </w:t>
      </w:r>
      <w:proofErr w:type="spellStart"/>
      <w:r w:rsidRPr="00B96FD3">
        <w:rPr>
          <w:rFonts w:ascii="Times New Roman" w:hAnsi="Times New Roman" w:cs="Times New Roman"/>
          <w:sz w:val="24"/>
          <w:szCs w:val="24"/>
        </w:rPr>
        <w:t>fl</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uoroquinol</w:t>
      </w:r>
      <w:r>
        <w:rPr>
          <w:rFonts w:ascii="Times New Roman" w:hAnsi="Times New Roman" w:cs="Times New Roman"/>
          <w:sz w:val="24"/>
          <w:szCs w:val="24"/>
        </w:rPr>
        <w:t>one</w:t>
      </w:r>
      <w:proofErr w:type="spellEnd"/>
      <w:r>
        <w:rPr>
          <w:rFonts w:ascii="Times New Roman" w:hAnsi="Times New Roman" w:cs="Times New Roman"/>
          <w:sz w:val="24"/>
          <w:szCs w:val="24"/>
        </w:rPr>
        <w:t xml:space="preserve"> use, not with ophthalmic or </w:t>
      </w:r>
      <w:proofErr w:type="spellStart"/>
      <w:r w:rsidRPr="00B96FD3">
        <w:rPr>
          <w:rFonts w:ascii="Times New Roman" w:hAnsi="Times New Roman" w:cs="Times New Roman"/>
          <w:sz w:val="24"/>
          <w:szCs w:val="24"/>
        </w:rPr>
        <w:t>otic</w:t>
      </w:r>
      <w:proofErr w:type="spellEnd"/>
      <w:r w:rsidRPr="00B96FD3">
        <w:rPr>
          <w:rFonts w:ascii="Times New Roman" w:hAnsi="Times New Roman" w:cs="Times New Roman"/>
          <w:sz w:val="24"/>
          <w:szCs w:val="24"/>
        </w:rPr>
        <w:t xml:space="preserve"> use. The A</w:t>
      </w:r>
      <w:r>
        <w:rPr>
          <w:rFonts w:ascii="Times New Roman" w:hAnsi="Times New Roman" w:cs="Times New Roman"/>
          <w:sz w:val="24"/>
          <w:szCs w:val="24"/>
        </w:rPr>
        <w:t>chilles tendon is the most fre</w:t>
      </w:r>
      <w:r w:rsidRPr="00B96FD3">
        <w:rPr>
          <w:rFonts w:ascii="Times New Roman" w:hAnsi="Times New Roman" w:cs="Times New Roman"/>
          <w:sz w:val="24"/>
          <w:szCs w:val="24"/>
        </w:rPr>
        <w:t>quent tendon associated with the occurrence of tendinitis and ten- don rupture. The ad</w:t>
      </w:r>
      <w:r>
        <w:rPr>
          <w:rFonts w:ascii="Times New Roman" w:hAnsi="Times New Roman" w:cs="Times New Roman"/>
          <w:sz w:val="24"/>
          <w:szCs w:val="24"/>
        </w:rPr>
        <w:t>verse event can occur during fl</w:t>
      </w:r>
      <w:r w:rsidRPr="00B96FD3">
        <w:rPr>
          <w:rFonts w:ascii="Times New Roman" w:hAnsi="Times New Roman" w:cs="Times New Roman"/>
          <w:sz w:val="24"/>
          <w:szCs w:val="24"/>
        </w:rPr>
        <w:t>uoroquinolone treatment, or up to several months after completion of therapy. The risk of developing tendinitis or tendo</w:t>
      </w:r>
      <w:r>
        <w:rPr>
          <w:rFonts w:ascii="Times New Roman" w:hAnsi="Times New Roman" w:cs="Times New Roman"/>
          <w:sz w:val="24"/>
          <w:szCs w:val="24"/>
        </w:rPr>
        <w:t xml:space="preserve">n rupture associated with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uo</w:t>
      </w:r>
      <w:r w:rsidRPr="00B96FD3">
        <w:rPr>
          <w:rFonts w:ascii="Times New Roman" w:hAnsi="Times New Roman" w:cs="Times New Roman"/>
          <w:sz w:val="24"/>
          <w:szCs w:val="24"/>
        </w:rPr>
        <w:t>roquinolone</w:t>
      </w:r>
      <w:proofErr w:type="spellEnd"/>
      <w:r w:rsidRPr="00B96FD3">
        <w:rPr>
          <w:rFonts w:ascii="Times New Roman" w:hAnsi="Times New Roman" w:cs="Times New Roman"/>
          <w:sz w:val="24"/>
          <w:szCs w:val="24"/>
        </w:rPr>
        <w:t xml:space="preserve"> use is increased in patients over 60 years of age, those receiving concomitant corticosteroid therapy, and in patients with kidney, heart, or lung transplant</w:t>
      </w:r>
      <w:r>
        <w:rPr>
          <w:rFonts w:ascii="Times New Roman" w:hAnsi="Times New Roman" w:cs="Times New Roman"/>
          <w:sz w:val="24"/>
          <w:szCs w:val="24"/>
        </w:rPr>
        <w:t xml:space="preserve">s.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5. Contraindications</w:t>
      </w:r>
      <w:r>
        <w:rPr>
          <w:rFonts w:ascii="Times New Roman" w:hAnsi="Times New Roman" w:cs="Times New Roman"/>
          <w:sz w:val="24"/>
          <w:szCs w:val="24"/>
        </w:rPr>
        <w:t>: Moxifloxacin and other fl</w:t>
      </w:r>
      <w:r w:rsidRPr="00B96FD3">
        <w:rPr>
          <w:rFonts w:ascii="Times New Roman" w:hAnsi="Times New Roman" w:cs="Times New Roman"/>
          <w:sz w:val="24"/>
          <w:szCs w:val="24"/>
        </w:rPr>
        <w:t>uoroquinolones, may prolong the QTc interval and, thus, should not be used in patients who are predisposed to arrhythmias or are taking antiarrhythmic medications and not being actively monitored</w:t>
      </w:r>
      <w:r>
        <w:rPr>
          <w:rFonts w:ascii="Times New Roman" w:hAnsi="Times New Roman" w:cs="Times New Roman"/>
          <w:sz w:val="24"/>
          <w:szCs w:val="24"/>
        </w:rPr>
        <w:t>.</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 xml:space="preserve"> 6. Drug interactions</w:t>
      </w:r>
      <w:r>
        <w:rPr>
          <w:rFonts w:ascii="Times New Roman" w:hAnsi="Times New Roman" w:cs="Times New Roman"/>
          <w:sz w:val="24"/>
          <w:szCs w:val="24"/>
        </w:rPr>
        <w:t>: The eff</w:t>
      </w:r>
      <w:r w:rsidRPr="00B96FD3">
        <w:rPr>
          <w:rFonts w:ascii="Times New Roman" w:hAnsi="Times New Roman" w:cs="Times New Roman"/>
          <w:sz w:val="24"/>
          <w:szCs w:val="24"/>
        </w:rPr>
        <w:t>ect of anta</w:t>
      </w:r>
      <w:r>
        <w:rPr>
          <w:rFonts w:ascii="Times New Roman" w:hAnsi="Times New Roman" w:cs="Times New Roman"/>
          <w:sz w:val="24"/>
          <w:szCs w:val="24"/>
        </w:rPr>
        <w:t>cids and cations on the absorp</w:t>
      </w:r>
      <w:r w:rsidRPr="00B96FD3">
        <w:rPr>
          <w:rFonts w:ascii="Times New Roman" w:hAnsi="Times New Roman" w:cs="Times New Roman"/>
          <w:sz w:val="24"/>
          <w:szCs w:val="24"/>
        </w:rPr>
        <w:t>tion of these agents was considered ab</w:t>
      </w:r>
      <w:r>
        <w:rPr>
          <w:rFonts w:ascii="Times New Roman" w:hAnsi="Times New Roman" w:cs="Times New Roman"/>
          <w:sz w:val="24"/>
          <w:szCs w:val="24"/>
        </w:rPr>
        <w:t xml:space="preserve">ove. </w:t>
      </w:r>
      <w:proofErr w:type="spellStart"/>
      <w:r>
        <w:rPr>
          <w:rFonts w:ascii="Times New Roman" w:hAnsi="Times New Roman" w:cs="Times New Roman"/>
          <w:sz w:val="24"/>
          <w:szCs w:val="24"/>
        </w:rPr>
        <w:t>Ciprofl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oxacin</w:t>
      </w:r>
      <w:proofErr w:type="spellEnd"/>
      <w:r>
        <w:rPr>
          <w:rFonts w:ascii="Times New Roman" w:hAnsi="Times New Roman" w:cs="Times New Roman"/>
          <w:sz w:val="24"/>
          <w:szCs w:val="24"/>
        </w:rPr>
        <w:t xml:space="preserve"> and oflox</w:t>
      </w:r>
      <w:r w:rsidRPr="00B96FD3">
        <w:rPr>
          <w:rFonts w:ascii="Times New Roman" w:hAnsi="Times New Roman" w:cs="Times New Roman"/>
          <w:sz w:val="24"/>
          <w:szCs w:val="24"/>
        </w:rPr>
        <w:t xml:space="preserve">acin can increase the serum levels of theophylline by inhibiting its metabolism (Figure 33.8). This is not the case with the </w:t>
      </w:r>
      <w:r>
        <w:rPr>
          <w:rFonts w:ascii="Times New Roman" w:hAnsi="Times New Roman" w:cs="Times New Roman"/>
          <w:sz w:val="24"/>
          <w:szCs w:val="24"/>
        </w:rPr>
        <w:t>third- and fourth-generation fl</w:t>
      </w:r>
      <w:r w:rsidRPr="00B96FD3">
        <w:rPr>
          <w:rFonts w:ascii="Times New Roman" w:hAnsi="Times New Roman" w:cs="Times New Roman"/>
          <w:sz w:val="24"/>
          <w:szCs w:val="24"/>
        </w:rPr>
        <w:t>uoroquinolones, which may raise the s</w:t>
      </w:r>
      <w:r>
        <w:rPr>
          <w:rFonts w:ascii="Times New Roman" w:hAnsi="Times New Roman" w:cs="Times New Roman"/>
          <w:sz w:val="24"/>
          <w:szCs w:val="24"/>
        </w:rPr>
        <w:t>erum levels of warfarin, caff</w:t>
      </w:r>
      <w:r w:rsidRPr="00B96FD3">
        <w:rPr>
          <w:rFonts w:ascii="Times New Roman" w:hAnsi="Times New Roman" w:cs="Times New Roman"/>
          <w:sz w:val="24"/>
          <w:szCs w:val="24"/>
        </w:rPr>
        <w:t xml:space="preserve">eine, and cyclosporine. </w:t>
      </w:r>
    </w:p>
    <w:p w:rsidR="00B96FD3" w:rsidRPr="00AB0A36" w:rsidRDefault="00B96FD3" w:rsidP="00AB0A36">
      <w:pPr>
        <w:spacing w:line="360" w:lineRule="auto"/>
        <w:jc w:val="both"/>
        <w:rPr>
          <w:rFonts w:ascii="Times New Roman" w:hAnsi="Times New Roman" w:cs="Times New Roman"/>
          <w:b/>
          <w:sz w:val="24"/>
          <w:szCs w:val="24"/>
          <w:u w:val="single"/>
        </w:rPr>
      </w:pPr>
      <w:r w:rsidRPr="00AB0A36">
        <w:rPr>
          <w:rFonts w:ascii="Times New Roman" w:hAnsi="Times New Roman" w:cs="Times New Roman"/>
          <w:b/>
          <w:sz w:val="24"/>
          <w:szCs w:val="24"/>
          <w:u w:val="single"/>
        </w:rPr>
        <w:t>II.  OVERVIEW OF THE FOLATE ANTAGONISTS</w:t>
      </w:r>
    </w:p>
    <w:p w:rsidR="00B96FD3" w:rsidRPr="00B96FD3"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 xml:space="preserve">Enzymes requiring folate-derived cofactors are essential for the synthesis of purines and pyrimidines (precursors of RNA and DNA) and other compounds necessary for cellular growth and replication. Therefore, in the absence of folate, cells cannot grow or divide. To synthesize the critical folate derivative, </w:t>
      </w:r>
      <w:proofErr w:type="spellStart"/>
      <w:r w:rsidRPr="00B96FD3">
        <w:rPr>
          <w:rFonts w:ascii="Times New Roman" w:hAnsi="Times New Roman" w:cs="Times New Roman"/>
          <w:sz w:val="24"/>
          <w:szCs w:val="24"/>
        </w:rPr>
        <w:t>tetrahydrofolic</w:t>
      </w:r>
      <w:proofErr w:type="spellEnd"/>
      <w:r w:rsidRPr="00B96FD3">
        <w:rPr>
          <w:rFonts w:ascii="Times New Roman" w:hAnsi="Times New Roman" w:cs="Times New Roman"/>
          <w:sz w:val="24"/>
          <w:szCs w:val="24"/>
        </w:rPr>
        <w:t xml:space="preserve"> acid, humans must first obtain preformed folate in the form of folic acid as a vitamin from the diet. In contrast, many bacteria are impermeable to </w:t>
      </w:r>
      <w:r w:rsidRPr="00B96FD3">
        <w:rPr>
          <w:rFonts w:ascii="Times New Roman" w:hAnsi="Times New Roman" w:cs="Times New Roman"/>
          <w:sz w:val="24"/>
          <w:szCs w:val="24"/>
        </w:rPr>
        <w:lastRenderedPageBreak/>
        <w:t xml:space="preserve">folic acid and other folates and, therefore, must rely on their ability to synthesize folate de novo. The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are a family of antibiotics that inhibit this de novo synthesis of folate. A second type of folate </w:t>
      </w:r>
      <w:proofErr w:type="spellStart"/>
      <w:r w:rsidRPr="00B96FD3">
        <w:rPr>
          <w:rFonts w:ascii="Times New Roman" w:hAnsi="Times New Roman" w:cs="Times New Roman"/>
          <w:sz w:val="24"/>
          <w:szCs w:val="24"/>
        </w:rPr>
        <w:t>antago</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nist</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trimetho</w:t>
      </w:r>
      <w:proofErr w:type="spellEnd"/>
      <w:r w:rsidRPr="00B96FD3">
        <w:rPr>
          <w:rFonts w:ascii="Times New Roman" w:hAnsi="Times New Roman" w:cs="Times New Roman"/>
          <w:sz w:val="24"/>
          <w:szCs w:val="24"/>
        </w:rPr>
        <w:t xml:space="preserve"> prim—prevents microorganisms from converting </w:t>
      </w:r>
      <w:proofErr w:type="spellStart"/>
      <w:r w:rsidRPr="00B96FD3">
        <w:rPr>
          <w:rFonts w:ascii="Times New Roman" w:hAnsi="Times New Roman" w:cs="Times New Roman"/>
          <w:sz w:val="24"/>
          <w:szCs w:val="24"/>
        </w:rPr>
        <w:t>dihydrofolic</w:t>
      </w:r>
      <w:proofErr w:type="spellEnd"/>
      <w:r w:rsidRPr="00B96FD3">
        <w:rPr>
          <w:rFonts w:ascii="Times New Roman" w:hAnsi="Times New Roman" w:cs="Times New Roman"/>
          <w:sz w:val="24"/>
          <w:szCs w:val="24"/>
        </w:rPr>
        <w:t xml:space="preserve"> acid to </w:t>
      </w:r>
      <w:proofErr w:type="spellStart"/>
      <w:r w:rsidRPr="00B96FD3">
        <w:rPr>
          <w:rFonts w:ascii="Times New Roman" w:hAnsi="Times New Roman" w:cs="Times New Roman"/>
          <w:sz w:val="24"/>
          <w:szCs w:val="24"/>
        </w:rPr>
        <w:t>tetrahydrofolic</w:t>
      </w:r>
      <w:proofErr w:type="spellEnd"/>
      <w:r w:rsidRPr="00B96FD3">
        <w:rPr>
          <w:rFonts w:ascii="Times New Roman" w:hAnsi="Times New Roman" w:cs="Times New Roman"/>
          <w:sz w:val="24"/>
          <w:szCs w:val="24"/>
        </w:rPr>
        <w:t xml:space="preserve"> acid, with minimal effect on a human cell’s ability to make this conversion. Thus, both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and trimethoprim interfere with the ability of an infecting bacterium to divide. Combining the </w:t>
      </w:r>
      <w:proofErr w:type="spellStart"/>
      <w:r w:rsidRPr="00B96FD3">
        <w:rPr>
          <w:rFonts w:ascii="Times New Roman" w:hAnsi="Times New Roman" w:cs="Times New Roman"/>
          <w:sz w:val="24"/>
          <w:szCs w:val="24"/>
        </w:rPr>
        <w:t>sulfonamide</w:t>
      </w:r>
      <w:proofErr w:type="spellEnd"/>
      <w:r w:rsidRPr="00B96FD3">
        <w:rPr>
          <w:rFonts w:ascii="Times New Roman" w:hAnsi="Times New Roman" w:cs="Times New Roman"/>
          <w:sz w:val="24"/>
          <w:szCs w:val="24"/>
        </w:rPr>
        <w:t xml:space="preserve">, sulfamethoxazole, with trimethoprim (the generic name for the combination is cotrimoxazole) provides a synergistic combination that is used as effective treatment of a variety of bacterial infections. </w:t>
      </w:r>
    </w:p>
    <w:p w:rsidR="00B96FD3" w:rsidRPr="00AB0A36" w:rsidRDefault="00B96FD3" w:rsidP="00AB0A36">
      <w:pPr>
        <w:spacing w:line="360" w:lineRule="auto"/>
        <w:jc w:val="both"/>
        <w:rPr>
          <w:rFonts w:ascii="Times New Roman" w:hAnsi="Times New Roman" w:cs="Times New Roman"/>
          <w:b/>
          <w:sz w:val="24"/>
          <w:szCs w:val="24"/>
          <w:u w:val="single"/>
        </w:rPr>
      </w:pPr>
      <w:r w:rsidRPr="00AB0A36">
        <w:rPr>
          <w:rFonts w:ascii="Times New Roman" w:hAnsi="Times New Roman" w:cs="Times New Roman"/>
          <w:b/>
          <w:sz w:val="24"/>
          <w:szCs w:val="24"/>
          <w:u w:val="single"/>
        </w:rPr>
        <w:t>III.  SULFONAMIDES</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 xml:space="preserve">The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are seldom prescribed alone except in developing countries, where they are still employed because of their low cost and their efficacy in certain bacterial infections, such as trachoma and those of the urinary tract. However, when cotrimoxazole was introduced in the mid-1970s, there was a renewed interest in the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differ from each other not only in their chemical and physical properties, but also in their pharmacokinetics. </w:t>
      </w:r>
    </w:p>
    <w:p w:rsidR="00AB0A36" w:rsidRPr="00AB0A36" w:rsidRDefault="00B96FD3" w:rsidP="00AB0A36">
      <w:pPr>
        <w:pStyle w:val="ListParagraph"/>
        <w:numPr>
          <w:ilvl w:val="0"/>
          <w:numId w:val="1"/>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Mechanism of action</w:t>
      </w:r>
      <w:r w:rsidRPr="00AB0A36">
        <w:rPr>
          <w:rFonts w:ascii="Times New Roman" w:hAnsi="Times New Roman" w:cs="Times New Roman"/>
          <w:sz w:val="24"/>
          <w:szCs w:val="24"/>
        </w:rPr>
        <w:t xml:space="preserve"> </w:t>
      </w:r>
    </w:p>
    <w:p w:rsidR="00AB0A36" w:rsidRP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 xml:space="preserve">In many microorganisms, </w:t>
      </w:r>
      <w:proofErr w:type="spellStart"/>
      <w:r w:rsidRPr="00AB0A36">
        <w:rPr>
          <w:rFonts w:ascii="Times New Roman" w:hAnsi="Times New Roman" w:cs="Times New Roman"/>
          <w:sz w:val="24"/>
          <w:szCs w:val="24"/>
        </w:rPr>
        <w:t>dihydrofolic</w:t>
      </w:r>
      <w:proofErr w:type="spellEnd"/>
      <w:r w:rsidRPr="00AB0A36">
        <w:rPr>
          <w:rFonts w:ascii="Times New Roman" w:hAnsi="Times New Roman" w:cs="Times New Roman"/>
          <w:sz w:val="24"/>
          <w:szCs w:val="24"/>
        </w:rPr>
        <w:t xml:space="preserve"> acid is synthesized from p-amino- benzoic acid (PABA), pteridine, and glutamate (Figure 33.9). All the </w:t>
      </w:r>
      <w:proofErr w:type="spellStart"/>
      <w:r w:rsidRPr="00AB0A36">
        <w:rPr>
          <w:rFonts w:ascii="Times New Roman" w:hAnsi="Times New Roman" w:cs="Times New Roman"/>
          <w:sz w:val="24"/>
          <w:szCs w:val="24"/>
        </w:rPr>
        <w:t>sulfonamides</w:t>
      </w:r>
      <w:proofErr w:type="spellEnd"/>
      <w:r w:rsidRPr="00AB0A36">
        <w:rPr>
          <w:rFonts w:ascii="Times New Roman" w:hAnsi="Times New Roman" w:cs="Times New Roman"/>
          <w:sz w:val="24"/>
          <w:szCs w:val="24"/>
        </w:rPr>
        <w:t xml:space="preserve"> currently in clinical use are synthetic </w:t>
      </w:r>
      <w:proofErr w:type="spellStart"/>
      <w:r w:rsidRPr="00AB0A36">
        <w:rPr>
          <w:rFonts w:ascii="Times New Roman" w:hAnsi="Times New Roman" w:cs="Times New Roman"/>
          <w:sz w:val="24"/>
          <w:szCs w:val="24"/>
        </w:rPr>
        <w:t>analogs</w:t>
      </w:r>
      <w:proofErr w:type="spellEnd"/>
      <w:r w:rsidRPr="00AB0A36">
        <w:rPr>
          <w:rFonts w:ascii="Times New Roman" w:hAnsi="Times New Roman" w:cs="Times New Roman"/>
          <w:sz w:val="24"/>
          <w:szCs w:val="24"/>
        </w:rPr>
        <w:t xml:space="preserve"> of PABA. Because of their structural similarity to PABA, the </w:t>
      </w:r>
      <w:proofErr w:type="spellStart"/>
      <w:r w:rsidRPr="00AB0A36">
        <w:rPr>
          <w:rFonts w:ascii="Times New Roman" w:hAnsi="Times New Roman" w:cs="Times New Roman"/>
          <w:sz w:val="24"/>
          <w:szCs w:val="24"/>
        </w:rPr>
        <w:t>sulfonamides</w:t>
      </w:r>
      <w:proofErr w:type="spellEnd"/>
      <w:r w:rsidRPr="00AB0A36">
        <w:rPr>
          <w:rFonts w:ascii="Times New Roman" w:hAnsi="Times New Roman" w:cs="Times New Roman"/>
          <w:sz w:val="24"/>
          <w:szCs w:val="24"/>
        </w:rPr>
        <w:t xml:space="preserve"> compete with this substrate for the bacterial enzyme, dihydropteroate </w:t>
      </w:r>
      <w:proofErr w:type="spellStart"/>
      <w:r w:rsidRPr="00AB0A36">
        <w:rPr>
          <w:rFonts w:ascii="Times New Roman" w:hAnsi="Times New Roman" w:cs="Times New Roman"/>
          <w:sz w:val="24"/>
          <w:szCs w:val="24"/>
        </w:rPr>
        <w:t>syn</w:t>
      </w:r>
      <w:proofErr w:type="spellEnd"/>
      <w:r w:rsidRPr="00AB0A36">
        <w:rPr>
          <w:rFonts w:ascii="Times New Roman" w:hAnsi="Times New Roman" w:cs="Times New Roman"/>
          <w:sz w:val="24"/>
          <w:szCs w:val="24"/>
        </w:rPr>
        <w:t xml:space="preserve">- </w:t>
      </w:r>
      <w:proofErr w:type="spellStart"/>
      <w:r w:rsidRPr="00AB0A36">
        <w:rPr>
          <w:rFonts w:ascii="Times New Roman" w:hAnsi="Times New Roman" w:cs="Times New Roman"/>
          <w:sz w:val="24"/>
          <w:szCs w:val="24"/>
        </w:rPr>
        <w:t>thetase</w:t>
      </w:r>
      <w:proofErr w:type="spellEnd"/>
      <w:r w:rsidRPr="00AB0A36">
        <w:rPr>
          <w:rFonts w:ascii="Times New Roman" w:hAnsi="Times New Roman" w:cs="Times New Roman"/>
          <w:sz w:val="24"/>
          <w:szCs w:val="24"/>
        </w:rPr>
        <w:t xml:space="preserve">. They thus inhibit the synthesis of bacterial </w:t>
      </w:r>
      <w:proofErr w:type="spellStart"/>
      <w:r w:rsidRPr="00AB0A36">
        <w:rPr>
          <w:rFonts w:ascii="Times New Roman" w:hAnsi="Times New Roman" w:cs="Times New Roman"/>
          <w:sz w:val="24"/>
          <w:szCs w:val="24"/>
        </w:rPr>
        <w:t>dihydrofolic</w:t>
      </w:r>
      <w:proofErr w:type="spellEnd"/>
      <w:r w:rsidRPr="00AB0A36">
        <w:rPr>
          <w:rFonts w:ascii="Times New Roman" w:hAnsi="Times New Roman" w:cs="Times New Roman"/>
          <w:sz w:val="24"/>
          <w:szCs w:val="24"/>
        </w:rPr>
        <w:t xml:space="preserve"> acid and, thereby, the formation of its essential cofactor forms. The </w:t>
      </w: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drugs, including cotrimoxazole, are bacteriostatic. </w:t>
      </w:r>
    </w:p>
    <w:p w:rsidR="00AB0A36" w:rsidRPr="00AB0A36" w:rsidRDefault="00B96FD3" w:rsidP="00AB0A36">
      <w:pPr>
        <w:pStyle w:val="ListParagraph"/>
        <w:numPr>
          <w:ilvl w:val="0"/>
          <w:numId w:val="1"/>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Antibacterial spectrum</w:t>
      </w:r>
      <w:r w:rsidRPr="00AB0A36">
        <w:rPr>
          <w:rFonts w:ascii="Times New Roman" w:hAnsi="Times New Roman" w:cs="Times New Roman"/>
          <w:sz w:val="24"/>
          <w:szCs w:val="24"/>
        </w:rPr>
        <w:t xml:space="preserve"> </w:t>
      </w:r>
    </w:p>
    <w:p w:rsidR="00AB0A36" w:rsidRPr="00AB0A36" w:rsidRDefault="00B96FD3" w:rsidP="00AB0A36">
      <w:pPr>
        <w:spacing w:line="360" w:lineRule="auto"/>
        <w:jc w:val="both"/>
        <w:rPr>
          <w:rFonts w:ascii="Times New Roman" w:hAnsi="Times New Roman" w:cs="Times New Roman"/>
          <w:sz w:val="24"/>
          <w:szCs w:val="24"/>
        </w:rPr>
      </w:pP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drugs are active against selected Enterobacteria in the urinary tract and Nocardia. In addition, sulfadiazine [</w:t>
      </w:r>
      <w:proofErr w:type="spellStart"/>
      <w:r w:rsidRPr="00AB0A36">
        <w:rPr>
          <w:rFonts w:ascii="Times New Roman" w:hAnsi="Times New Roman" w:cs="Times New Roman"/>
          <w:sz w:val="24"/>
          <w:szCs w:val="24"/>
        </w:rPr>
        <w:t>sul</w:t>
      </w:r>
      <w:proofErr w:type="spellEnd"/>
      <w:r w:rsidRPr="00AB0A36">
        <w:rPr>
          <w:rFonts w:ascii="Times New Roman" w:hAnsi="Times New Roman" w:cs="Times New Roman"/>
          <w:sz w:val="24"/>
          <w:szCs w:val="24"/>
        </w:rPr>
        <w:t>-fa-DYE-a-</w:t>
      </w:r>
      <w:proofErr w:type="spellStart"/>
      <w:r w:rsidRPr="00AB0A36">
        <w:rPr>
          <w:rFonts w:ascii="Times New Roman" w:hAnsi="Times New Roman" w:cs="Times New Roman"/>
          <w:sz w:val="24"/>
          <w:szCs w:val="24"/>
        </w:rPr>
        <w:t>zeen</w:t>
      </w:r>
      <w:proofErr w:type="spellEnd"/>
      <w:r w:rsidRPr="00AB0A36">
        <w:rPr>
          <w:rFonts w:ascii="Times New Roman" w:hAnsi="Times New Roman" w:cs="Times New Roman"/>
          <w:sz w:val="24"/>
          <w:szCs w:val="24"/>
        </w:rPr>
        <w:t>], in com- bination with the dihydrofolate reductase inhibitor pyrimethamine [</w:t>
      </w:r>
      <w:proofErr w:type="spellStart"/>
      <w:r w:rsidRPr="00AB0A36">
        <w:rPr>
          <w:rFonts w:ascii="Times New Roman" w:hAnsi="Times New Roman" w:cs="Times New Roman"/>
          <w:sz w:val="24"/>
          <w:szCs w:val="24"/>
        </w:rPr>
        <w:t>py</w:t>
      </w:r>
      <w:proofErr w:type="spellEnd"/>
      <w:r w:rsidRPr="00AB0A36">
        <w:rPr>
          <w:rFonts w:ascii="Times New Roman" w:hAnsi="Times New Roman" w:cs="Times New Roman"/>
          <w:sz w:val="24"/>
          <w:szCs w:val="24"/>
        </w:rPr>
        <w:t xml:space="preserve">- </w:t>
      </w:r>
      <w:proofErr w:type="spellStart"/>
      <w:r w:rsidRPr="00AB0A36">
        <w:rPr>
          <w:rFonts w:ascii="Times New Roman" w:hAnsi="Times New Roman" w:cs="Times New Roman"/>
          <w:sz w:val="24"/>
          <w:szCs w:val="24"/>
        </w:rPr>
        <w:t>ri</w:t>
      </w:r>
      <w:proofErr w:type="spellEnd"/>
      <w:r w:rsidRPr="00AB0A36">
        <w:rPr>
          <w:rFonts w:ascii="Times New Roman" w:hAnsi="Times New Roman" w:cs="Times New Roman"/>
          <w:sz w:val="24"/>
          <w:szCs w:val="24"/>
        </w:rPr>
        <w:t>-METH-a-</w:t>
      </w:r>
      <w:proofErr w:type="spellStart"/>
      <w:r w:rsidRPr="00AB0A36">
        <w:rPr>
          <w:rFonts w:ascii="Times New Roman" w:hAnsi="Times New Roman" w:cs="Times New Roman"/>
          <w:sz w:val="24"/>
          <w:szCs w:val="24"/>
        </w:rPr>
        <w:t>meen</w:t>
      </w:r>
      <w:proofErr w:type="spellEnd"/>
      <w:r w:rsidRPr="00AB0A36">
        <w:rPr>
          <w:rFonts w:ascii="Times New Roman" w:hAnsi="Times New Roman" w:cs="Times New Roman"/>
          <w:sz w:val="24"/>
          <w:szCs w:val="24"/>
        </w:rPr>
        <w:t xml:space="preserve">], is the preferred form of treatment for toxoplasmosis. </w:t>
      </w:r>
    </w:p>
    <w:p w:rsidR="00AB0A36" w:rsidRPr="00AB0A36" w:rsidRDefault="00B96FD3" w:rsidP="00AB0A36">
      <w:pPr>
        <w:pStyle w:val="ListParagraph"/>
        <w:numPr>
          <w:ilvl w:val="0"/>
          <w:numId w:val="1"/>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Resistance</w:t>
      </w:r>
      <w:r w:rsidRPr="00AB0A36">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lastRenderedPageBreak/>
        <w:t xml:space="preserve">Only organisms that synthesize their folate requirements de novo are sensitive to the </w:t>
      </w:r>
      <w:proofErr w:type="spellStart"/>
      <w:r w:rsidRPr="00AB0A36">
        <w:rPr>
          <w:rFonts w:ascii="Times New Roman" w:hAnsi="Times New Roman" w:cs="Times New Roman"/>
          <w:sz w:val="24"/>
          <w:szCs w:val="24"/>
        </w:rPr>
        <w:t>sulfonamides</w:t>
      </w:r>
      <w:proofErr w:type="spellEnd"/>
      <w:r w:rsidRPr="00AB0A36">
        <w:rPr>
          <w:rFonts w:ascii="Times New Roman" w:hAnsi="Times New Roman" w:cs="Times New Roman"/>
          <w:sz w:val="24"/>
          <w:szCs w:val="24"/>
        </w:rPr>
        <w:t xml:space="preserve">. Thus, humans, who synthesize critical folate cofactors from dietary folic acid, are not affected, and bacteria that can obtain folates from their environment are naturally resistant to these drugs. Acquired bacterial resistance to the </w:t>
      </w: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drugs can arise from plasmid transfers or random mutations. [Note: Organisms resistant to one member of this drug family are resistant to all.] Resistance is generally irreversible and may be due to 1) an altered dihydropteroate synthetase, 2) decreased cellular permeability to </w:t>
      </w: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drugs, or 3) enhanced production of the natural substrate, PABA.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D. Pharmacokinetics</w:t>
      </w:r>
      <w:r w:rsidRPr="00AB0A36">
        <w:rPr>
          <w:rFonts w:ascii="Times New Roman" w:hAnsi="Times New Roman" w:cs="Times New Roman"/>
          <w:sz w:val="24"/>
          <w:szCs w:val="24"/>
        </w:rPr>
        <w:t xml:space="preserve"> </w:t>
      </w:r>
    </w:p>
    <w:p w:rsidR="00B96FD3" w:rsidRP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1. Administration</w:t>
      </w:r>
      <w:r w:rsidRPr="00AB0A36">
        <w:rPr>
          <w:rFonts w:ascii="Times New Roman" w:hAnsi="Times New Roman" w:cs="Times New Roman"/>
          <w:sz w:val="24"/>
          <w:szCs w:val="24"/>
        </w:rPr>
        <w:t xml:space="preserve">: After oral administration, most </w:t>
      </w: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drugs are well absorbed via the small intestine (Figure 33.10). An exception is sulfasalazine [</w:t>
      </w:r>
      <w:proofErr w:type="spellStart"/>
      <w:r w:rsidRPr="00AB0A36">
        <w:rPr>
          <w:rFonts w:ascii="Times New Roman" w:hAnsi="Times New Roman" w:cs="Times New Roman"/>
          <w:sz w:val="24"/>
          <w:szCs w:val="24"/>
        </w:rPr>
        <w:t>sul</w:t>
      </w:r>
      <w:proofErr w:type="spellEnd"/>
      <w:r w:rsidRPr="00AB0A36">
        <w:rPr>
          <w:rFonts w:ascii="Times New Roman" w:hAnsi="Times New Roman" w:cs="Times New Roman"/>
          <w:sz w:val="24"/>
          <w:szCs w:val="24"/>
        </w:rPr>
        <w:t>-fa-SAL-a-</w:t>
      </w:r>
      <w:proofErr w:type="spellStart"/>
      <w:r w:rsidRPr="00AB0A36">
        <w:rPr>
          <w:rFonts w:ascii="Times New Roman" w:hAnsi="Times New Roman" w:cs="Times New Roman"/>
          <w:sz w:val="24"/>
          <w:szCs w:val="24"/>
        </w:rPr>
        <w:t>zeen</w:t>
      </w:r>
      <w:proofErr w:type="spellEnd"/>
      <w:r w:rsidRPr="00AB0A36">
        <w:rPr>
          <w:rFonts w:ascii="Times New Roman" w:hAnsi="Times New Roman" w:cs="Times New Roman"/>
          <w:sz w:val="24"/>
          <w:szCs w:val="24"/>
        </w:rPr>
        <w:t xml:space="preserve">]. It is not absorbed when administered orally or as a suppository and, therefore, is reserved for treatment of chronic inflammatory bowel disease (for example, Crohn’s disease or ulcerative colitis). [Note: Local intestinal </w:t>
      </w:r>
      <w:proofErr w:type="spellStart"/>
      <w:r w:rsidRPr="00AB0A36">
        <w:rPr>
          <w:rFonts w:ascii="Times New Roman" w:hAnsi="Times New Roman" w:cs="Times New Roman"/>
          <w:sz w:val="24"/>
          <w:szCs w:val="24"/>
        </w:rPr>
        <w:t>fl</w:t>
      </w:r>
      <w:proofErr w:type="spellEnd"/>
      <w:r w:rsidRPr="00AB0A36">
        <w:rPr>
          <w:rFonts w:ascii="Times New Roman" w:hAnsi="Times New Roman" w:cs="Times New Roman"/>
          <w:sz w:val="24"/>
          <w:szCs w:val="24"/>
        </w:rPr>
        <w:t xml:space="preserve"> </w:t>
      </w:r>
      <w:proofErr w:type="spellStart"/>
      <w:r w:rsidRPr="00AB0A36">
        <w:rPr>
          <w:rFonts w:ascii="Times New Roman" w:hAnsi="Times New Roman" w:cs="Times New Roman"/>
          <w:sz w:val="24"/>
          <w:szCs w:val="24"/>
        </w:rPr>
        <w:t>ora</w:t>
      </w:r>
      <w:proofErr w:type="spellEnd"/>
      <w:r w:rsidRPr="00AB0A36">
        <w:rPr>
          <w:rFonts w:ascii="Times New Roman" w:hAnsi="Times New Roman" w:cs="Times New Roman"/>
          <w:sz w:val="24"/>
          <w:szCs w:val="24"/>
        </w:rPr>
        <w:t xml:space="preserve"> split sulfasalazine into </w:t>
      </w:r>
      <w:proofErr w:type="spellStart"/>
      <w:r w:rsidRPr="00AB0A36">
        <w:rPr>
          <w:rFonts w:ascii="Times New Roman" w:hAnsi="Times New Roman" w:cs="Times New Roman"/>
          <w:sz w:val="24"/>
          <w:szCs w:val="24"/>
        </w:rPr>
        <w:t>sulfapyridine</w:t>
      </w:r>
      <w:proofErr w:type="spellEnd"/>
      <w:r w:rsidRPr="00AB0A36">
        <w:rPr>
          <w:rFonts w:ascii="Times New Roman" w:hAnsi="Times New Roman" w:cs="Times New Roman"/>
          <w:sz w:val="24"/>
          <w:szCs w:val="24"/>
        </w:rPr>
        <w:t xml:space="preserve"> and 5-aminosalicylate, with the latter exerting the anti- </w:t>
      </w:r>
      <w:proofErr w:type="spellStart"/>
      <w:r w:rsidRPr="00AB0A36">
        <w:rPr>
          <w:rFonts w:ascii="Times New Roman" w:hAnsi="Times New Roman" w:cs="Times New Roman"/>
          <w:sz w:val="24"/>
          <w:szCs w:val="24"/>
        </w:rPr>
        <w:t>infl</w:t>
      </w:r>
      <w:proofErr w:type="spellEnd"/>
      <w:r w:rsidRPr="00AB0A36">
        <w:rPr>
          <w:rFonts w:ascii="Times New Roman" w:hAnsi="Times New Roman" w:cs="Times New Roman"/>
          <w:sz w:val="24"/>
          <w:szCs w:val="24"/>
        </w:rPr>
        <w:t xml:space="preserve"> </w:t>
      </w:r>
      <w:proofErr w:type="spellStart"/>
      <w:r w:rsidRPr="00AB0A36">
        <w:rPr>
          <w:rFonts w:ascii="Times New Roman" w:hAnsi="Times New Roman" w:cs="Times New Roman"/>
          <w:sz w:val="24"/>
          <w:szCs w:val="24"/>
        </w:rPr>
        <w:t>ammatory</w:t>
      </w:r>
      <w:proofErr w:type="spellEnd"/>
      <w:r w:rsidRPr="00AB0A36">
        <w:rPr>
          <w:rFonts w:ascii="Times New Roman" w:hAnsi="Times New Roman" w:cs="Times New Roman"/>
          <w:sz w:val="24"/>
          <w:szCs w:val="24"/>
        </w:rPr>
        <w:t xml:space="preserve"> effect. Absorption of the  </w:t>
      </w:r>
      <w:proofErr w:type="spellStart"/>
      <w:r w:rsidRPr="00AB0A36">
        <w:rPr>
          <w:rFonts w:ascii="Times New Roman" w:hAnsi="Times New Roman" w:cs="Times New Roman"/>
          <w:sz w:val="24"/>
          <w:szCs w:val="24"/>
        </w:rPr>
        <w:t>sulfapyridine</w:t>
      </w:r>
      <w:proofErr w:type="spellEnd"/>
      <w:r w:rsidRPr="00AB0A36">
        <w:rPr>
          <w:rFonts w:ascii="Times New Roman" w:hAnsi="Times New Roman" w:cs="Times New Roman"/>
          <w:sz w:val="24"/>
          <w:szCs w:val="24"/>
        </w:rPr>
        <w:t xml:space="preserve"> can lead to toxicity in patients who are slow acetylators (see below).] Intravenous </w:t>
      </w:r>
      <w:proofErr w:type="spellStart"/>
      <w:r w:rsidRPr="00AB0A36">
        <w:rPr>
          <w:rFonts w:ascii="Times New Roman" w:hAnsi="Times New Roman" w:cs="Times New Roman"/>
          <w:sz w:val="24"/>
          <w:szCs w:val="24"/>
        </w:rPr>
        <w:t>sulfonamides</w:t>
      </w:r>
      <w:proofErr w:type="spellEnd"/>
      <w:r w:rsidRPr="00AB0A36">
        <w:rPr>
          <w:rFonts w:ascii="Times New Roman" w:hAnsi="Times New Roman" w:cs="Times New Roman"/>
          <w:sz w:val="24"/>
          <w:szCs w:val="24"/>
        </w:rPr>
        <w:t xml:space="preserve"> are generally reserved for patients who are unable to take oral preparations. Because of the risk of sensitization, </w:t>
      </w:r>
      <w:proofErr w:type="spellStart"/>
      <w:r w:rsidRPr="00AB0A36">
        <w:rPr>
          <w:rFonts w:ascii="Times New Roman" w:hAnsi="Times New Roman" w:cs="Times New Roman"/>
          <w:sz w:val="24"/>
          <w:szCs w:val="24"/>
        </w:rPr>
        <w:t>sulfas</w:t>
      </w:r>
      <w:proofErr w:type="spellEnd"/>
      <w:r w:rsidRPr="00AB0A36">
        <w:rPr>
          <w:rFonts w:ascii="Times New Roman" w:hAnsi="Times New Roman" w:cs="Times New Roman"/>
          <w:sz w:val="24"/>
          <w:szCs w:val="24"/>
        </w:rPr>
        <w:t xml:space="preserve"> are not usually applied topically. However, in burn units, creams of silver sulfadiazine or mafenide [</w:t>
      </w:r>
      <w:proofErr w:type="spellStart"/>
      <w:r w:rsidRPr="00AB0A36">
        <w:rPr>
          <w:rFonts w:ascii="Times New Roman" w:hAnsi="Times New Roman" w:cs="Times New Roman"/>
          <w:sz w:val="24"/>
          <w:szCs w:val="24"/>
        </w:rPr>
        <w:t>mah</w:t>
      </w:r>
      <w:proofErr w:type="spellEnd"/>
      <w:r w:rsidRPr="00AB0A36">
        <w:rPr>
          <w:rFonts w:ascii="Times New Roman" w:hAnsi="Times New Roman" w:cs="Times New Roman"/>
          <w:sz w:val="24"/>
          <w:szCs w:val="24"/>
        </w:rPr>
        <w:t xml:space="preserve">-FEN-ide] acetate (α-amino-p-toluene- </w:t>
      </w:r>
      <w:proofErr w:type="spellStart"/>
      <w:r w:rsidRPr="00AB0A36">
        <w:rPr>
          <w:rFonts w:ascii="Times New Roman" w:hAnsi="Times New Roman" w:cs="Times New Roman"/>
          <w:sz w:val="24"/>
          <w:szCs w:val="24"/>
        </w:rPr>
        <w:t>sulfonamide</w:t>
      </w:r>
      <w:proofErr w:type="spellEnd"/>
      <w:r w:rsidRPr="00AB0A36">
        <w:rPr>
          <w:rFonts w:ascii="Times New Roman" w:hAnsi="Times New Roman" w:cs="Times New Roman"/>
          <w:sz w:val="24"/>
          <w:szCs w:val="24"/>
        </w:rPr>
        <w:t xml:space="preserve">) have been effective in reducing burn-associated sepsis because they prevent colonization of bacteria. Superinfections with resistant bacteria or fungi may still occur. [Note: Silver sulfadiazine is preferred because mafenide produces pain on application. Furthermore, mafenide can be absorbed in burn patients, causing an increased risk of acid-base imbalance.] </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Distribution</w:t>
      </w:r>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are bound to</w:t>
      </w:r>
      <w:r>
        <w:rPr>
          <w:rFonts w:ascii="Times New Roman" w:hAnsi="Times New Roman" w:cs="Times New Roman"/>
          <w:sz w:val="24"/>
          <w:szCs w:val="24"/>
        </w:rPr>
        <w:t xml:space="preserve"> serum albumin in the circulat</w:t>
      </w:r>
      <w:r w:rsidRPr="00B96FD3">
        <w:rPr>
          <w:rFonts w:ascii="Times New Roman" w:hAnsi="Times New Roman" w:cs="Times New Roman"/>
          <w:sz w:val="24"/>
          <w:szCs w:val="24"/>
        </w:rPr>
        <w:t xml:space="preserve">ion, where the extent of binding depends on the particular agent’s </w:t>
      </w:r>
      <w:proofErr w:type="spellStart"/>
      <w:r w:rsidRPr="00B96FD3">
        <w:rPr>
          <w:rFonts w:ascii="Times New Roman" w:hAnsi="Times New Roman" w:cs="Times New Roman"/>
          <w:sz w:val="24"/>
          <w:szCs w:val="24"/>
        </w:rPr>
        <w:t>pKa</w:t>
      </w:r>
      <w:proofErr w:type="spellEnd"/>
      <w:r w:rsidRPr="00B96FD3">
        <w:rPr>
          <w:rFonts w:ascii="Times New Roman" w:hAnsi="Times New Roman" w:cs="Times New Roman"/>
          <w:sz w:val="24"/>
          <w:szCs w:val="24"/>
        </w:rPr>
        <w:t xml:space="preserve">. In general, the smaller the </w:t>
      </w:r>
      <w:proofErr w:type="spellStart"/>
      <w:r w:rsidRPr="00B96FD3">
        <w:rPr>
          <w:rFonts w:ascii="Times New Roman" w:hAnsi="Times New Roman" w:cs="Times New Roman"/>
          <w:sz w:val="24"/>
          <w:szCs w:val="24"/>
        </w:rPr>
        <w:t>pKa</w:t>
      </w:r>
      <w:proofErr w:type="spellEnd"/>
      <w:r w:rsidRPr="00B96FD3">
        <w:rPr>
          <w:rFonts w:ascii="Times New Roman" w:hAnsi="Times New Roman" w:cs="Times New Roman"/>
          <w:sz w:val="24"/>
          <w:szCs w:val="24"/>
        </w:rPr>
        <w:t xml:space="preserve"> value, the greater the binding.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distribute throughout the body’s water and penetrate well into ce</w:t>
      </w:r>
      <w:r>
        <w:rPr>
          <w:rFonts w:ascii="Times New Roman" w:hAnsi="Times New Roman" w:cs="Times New Roman"/>
          <w:sz w:val="24"/>
          <w:szCs w:val="24"/>
        </w:rPr>
        <w:t>rebrospinal fluid—even in the absence of infl</w:t>
      </w:r>
      <w:r w:rsidRPr="00B96FD3">
        <w:rPr>
          <w:rFonts w:ascii="Times New Roman" w:hAnsi="Times New Roman" w:cs="Times New Roman"/>
          <w:sz w:val="24"/>
          <w:szCs w:val="24"/>
        </w:rPr>
        <w:t xml:space="preserve">ammation. They can also pass the placental barrier and enter </w:t>
      </w:r>
      <w:proofErr w:type="spellStart"/>
      <w:r w:rsidRPr="00B96FD3">
        <w:rPr>
          <w:rFonts w:ascii="Times New Roman" w:hAnsi="Times New Roman" w:cs="Times New Roman"/>
          <w:sz w:val="24"/>
          <w:szCs w:val="24"/>
        </w:rPr>
        <w:t>fetal</w:t>
      </w:r>
      <w:proofErr w:type="spellEnd"/>
      <w:r w:rsidRPr="00B96FD3">
        <w:rPr>
          <w:rFonts w:ascii="Times New Roman" w:hAnsi="Times New Roman" w:cs="Times New Roman"/>
          <w:sz w:val="24"/>
          <w:szCs w:val="24"/>
        </w:rPr>
        <w:t xml:space="preserve"> tissues.</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3. Metabolism</w:t>
      </w:r>
      <w:r w:rsidRPr="00B96FD3">
        <w:rPr>
          <w:rFonts w:ascii="Times New Roman" w:hAnsi="Times New Roman" w:cs="Times New Roman"/>
          <w:sz w:val="24"/>
          <w:szCs w:val="24"/>
        </w:rPr>
        <w:t xml:space="preserve">: The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are acetylated, primarily in the liver. The product is devoid of antimicrobial activity, but retains the toxic potential to precipitate at neutral or ac</w:t>
      </w:r>
      <w:r>
        <w:rPr>
          <w:rFonts w:ascii="Times New Roman" w:hAnsi="Times New Roman" w:cs="Times New Roman"/>
          <w:sz w:val="24"/>
          <w:szCs w:val="24"/>
        </w:rPr>
        <w:t xml:space="preserve">idic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This causes crystallu</w:t>
      </w:r>
      <w:r w:rsidRPr="00B96FD3">
        <w:rPr>
          <w:rFonts w:ascii="Times New Roman" w:hAnsi="Times New Roman" w:cs="Times New Roman"/>
          <w:sz w:val="24"/>
          <w:szCs w:val="24"/>
        </w:rPr>
        <w:t xml:space="preserve">ria (“stone formation”; see below) and, therefore, potential damage to the kidney. </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lastRenderedPageBreak/>
        <w:t>4. Excretion</w:t>
      </w:r>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are eliminated by glomerular filtration and require dose adjustments for renal dysfunction. Depressed kidney function causes accumulation of both the parent compounds and their metabolites necessitating dose adjustment. The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may also be eliminated in breast milk. </w:t>
      </w:r>
    </w:p>
    <w:p w:rsidR="00AB0A36" w:rsidRDefault="00AB0A36" w:rsidP="00AB0A36">
      <w:pPr>
        <w:spacing w:line="360" w:lineRule="auto"/>
        <w:jc w:val="both"/>
        <w:rPr>
          <w:rFonts w:ascii="Times New Roman" w:hAnsi="Times New Roman" w:cs="Times New Roman"/>
          <w:b/>
          <w:sz w:val="24"/>
          <w:szCs w:val="24"/>
        </w:rPr>
      </w:pPr>
      <w:r>
        <w:rPr>
          <w:rFonts w:ascii="Times New Roman" w:hAnsi="Times New Roman" w:cs="Times New Roman"/>
          <w:b/>
          <w:sz w:val="24"/>
          <w:szCs w:val="24"/>
        </w:rPr>
        <w:t>E. Adverse eff</w:t>
      </w:r>
      <w:r w:rsidR="00B96FD3" w:rsidRPr="00AB0A36">
        <w:rPr>
          <w:rFonts w:ascii="Times New Roman" w:hAnsi="Times New Roman" w:cs="Times New Roman"/>
          <w:b/>
          <w:sz w:val="24"/>
          <w:szCs w:val="24"/>
        </w:rPr>
        <w:t>ects</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 xml:space="preserve"> 1. Crystalluria</w:t>
      </w:r>
      <w:r w:rsidRPr="00B96FD3">
        <w:rPr>
          <w:rFonts w:ascii="Times New Roman" w:hAnsi="Times New Roman" w:cs="Times New Roman"/>
          <w:sz w:val="24"/>
          <w:szCs w:val="24"/>
        </w:rPr>
        <w:t xml:space="preserve">: Nephrotoxicity develops as a result of crystalluria (Figure 33.11). Adequate hydration and </w:t>
      </w:r>
      <w:proofErr w:type="spellStart"/>
      <w:r w:rsidRPr="00B96FD3">
        <w:rPr>
          <w:rFonts w:ascii="Times New Roman" w:hAnsi="Times New Roman" w:cs="Times New Roman"/>
          <w:sz w:val="24"/>
          <w:szCs w:val="24"/>
        </w:rPr>
        <w:t>alkalinization</w:t>
      </w:r>
      <w:proofErr w:type="spellEnd"/>
      <w:r w:rsidRPr="00B96FD3">
        <w:rPr>
          <w:rFonts w:ascii="Times New Roman" w:hAnsi="Times New Roman" w:cs="Times New Roman"/>
          <w:sz w:val="24"/>
          <w:szCs w:val="24"/>
        </w:rPr>
        <w:t xml:space="preserve"> of urine pre- vent the problem by reducing the concentration of drug and pro- </w:t>
      </w:r>
      <w:proofErr w:type="spellStart"/>
      <w:r w:rsidRPr="00B96FD3">
        <w:rPr>
          <w:rFonts w:ascii="Times New Roman" w:hAnsi="Times New Roman" w:cs="Times New Roman"/>
          <w:sz w:val="24"/>
          <w:szCs w:val="24"/>
        </w:rPr>
        <w:t>moting</w:t>
      </w:r>
      <w:proofErr w:type="spellEnd"/>
      <w:r w:rsidRPr="00B96FD3">
        <w:rPr>
          <w:rFonts w:ascii="Times New Roman" w:hAnsi="Times New Roman" w:cs="Times New Roman"/>
          <w:sz w:val="24"/>
          <w:szCs w:val="24"/>
        </w:rPr>
        <w:t xml:space="preserve"> its ionization. Agents, such as </w:t>
      </w:r>
      <w:proofErr w:type="spellStart"/>
      <w:r w:rsidRPr="00B96FD3">
        <w:rPr>
          <w:rFonts w:ascii="Times New Roman" w:hAnsi="Times New Roman" w:cs="Times New Roman"/>
          <w:sz w:val="24"/>
          <w:szCs w:val="24"/>
        </w:rPr>
        <w:t>sulfi</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soxazole</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sul</w:t>
      </w:r>
      <w:proofErr w:type="spellEnd"/>
      <w:r w:rsidRPr="00B96FD3">
        <w:rPr>
          <w:rFonts w:ascii="Times New Roman" w:hAnsi="Times New Roman" w:cs="Times New Roman"/>
          <w:sz w:val="24"/>
          <w:szCs w:val="24"/>
        </w:rPr>
        <w:t>-fi -SOX-a-</w:t>
      </w:r>
      <w:proofErr w:type="spellStart"/>
      <w:r w:rsidRPr="00B96FD3">
        <w:rPr>
          <w:rFonts w:ascii="Times New Roman" w:hAnsi="Times New Roman" w:cs="Times New Roman"/>
          <w:sz w:val="24"/>
          <w:szCs w:val="24"/>
        </w:rPr>
        <w:t>zole</w:t>
      </w:r>
      <w:proofErr w:type="spellEnd"/>
      <w:r w:rsidRPr="00B96FD3">
        <w:rPr>
          <w:rFonts w:ascii="Times New Roman" w:hAnsi="Times New Roman" w:cs="Times New Roman"/>
          <w:sz w:val="24"/>
          <w:szCs w:val="24"/>
        </w:rPr>
        <w:t>] and sulfamethoxazole [</w:t>
      </w:r>
      <w:proofErr w:type="spellStart"/>
      <w:r w:rsidRPr="00B96FD3">
        <w:rPr>
          <w:rFonts w:ascii="Times New Roman" w:hAnsi="Times New Roman" w:cs="Times New Roman"/>
          <w:sz w:val="24"/>
          <w:szCs w:val="24"/>
        </w:rPr>
        <w:t>sul</w:t>
      </w:r>
      <w:proofErr w:type="spellEnd"/>
      <w:r w:rsidRPr="00B96FD3">
        <w:rPr>
          <w:rFonts w:ascii="Times New Roman" w:hAnsi="Times New Roman" w:cs="Times New Roman"/>
          <w:sz w:val="24"/>
          <w:szCs w:val="24"/>
        </w:rPr>
        <w:t>-fa-meth-OX-a</w:t>
      </w:r>
      <w:r>
        <w:rPr>
          <w:rFonts w:ascii="Times New Roman" w:hAnsi="Times New Roman" w:cs="Times New Roman"/>
          <w:sz w:val="24"/>
          <w:szCs w:val="24"/>
        </w:rPr>
        <w:t>-</w:t>
      </w:r>
      <w:proofErr w:type="spellStart"/>
      <w:r>
        <w:rPr>
          <w:rFonts w:ascii="Times New Roman" w:hAnsi="Times New Roman" w:cs="Times New Roman"/>
          <w:sz w:val="24"/>
          <w:szCs w:val="24"/>
        </w:rPr>
        <w:t>zole</w:t>
      </w:r>
      <w:proofErr w:type="spellEnd"/>
      <w:r>
        <w:rPr>
          <w:rFonts w:ascii="Times New Roman" w:hAnsi="Times New Roman" w:cs="Times New Roman"/>
          <w:sz w:val="24"/>
          <w:szCs w:val="24"/>
        </w:rPr>
        <w:t>] are more soluble at uri</w:t>
      </w:r>
      <w:r w:rsidRPr="00B96FD3">
        <w:rPr>
          <w:rFonts w:ascii="Times New Roman" w:hAnsi="Times New Roman" w:cs="Times New Roman"/>
          <w:sz w:val="24"/>
          <w:szCs w:val="24"/>
        </w:rPr>
        <w:t xml:space="preserve">nary pH than are the older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(for example,  sulfadiazine) and are less liable to cause crystalluria.</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 xml:space="preserve"> 2. Hypersensitivity</w:t>
      </w:r>
      <w:r w:rsidRPr="00B96FD3">
        <w:rPr>
          <w:rFonts w:ascii="Times New Roman" w:hAnsi="Times New Roman" w:cs="Times New Roman"/>
          <w:sz w:val="24"/>
          <w:szCs w:val="24"/>
        </w:rPr>
        <w:t>: Hypersensitivity re</w:t>
      </w:r>
      <w:r>
        <w:rPr>
          <w:rFonts w:ascii="Times New Roman" w:hAnsi="Times New Roman" w:cs="Times New Roman"/>
          <w:sz w:val="24"/>
          <w:szCs w:val="24"/>
        </w:rPr>
        <w:t>actions, such as rashes, angio</w:t>
      </w:r>
      <w:r w:rsidRPr="00B96FD3">
        <w:rPr>
          <w:rFonts w:ascii="Times New Roman" w:hAnsi="Times New Roman" w:cs="Times New Roman"/>
          <w:sz w:val="24"/>
          <w:szCs w:val="24"/>
        </w:rPr>
        <w:t xml:space="preserve">edema, and Stevens-Johnson syndrome, are potential problems. The latter occurs more frequently with the longer-acting agents. When patients report previous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allergy, it is paramount to acquire a description of the reaction to direct appropriate therapy. </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3. Hemopoietic disturbances</w:t>
      </w:r>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Hemolytic</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anemia</w:t>
      </w:r>
      <w:proofErr w:type="spellEnd"/>
      <w:r w:rsidRPr="00B96FD3">
        <w:rPr>
          <w:rFonts w:ascii="Times New Roman" w:hAnsi="Times New Roman" w:cs="Times New Roman"/>
          <w:sz w:val="24"/>
          <w:szCs w:val="24"/>
        </w:rPr>
        <w:t xml:space="preserve"> is encountered in patients with glucose 6-phosphate dehydrogenase </w:t>
      </w:r>
      <w:proofErr w:type="spellStart"/>
      <w:r w:rsidRPr="00B96FD3">
        <w:rPr>
          <w:rFonts w:ascii="Times New Roman" w:hAnsi="Times New Roman" w:cs="Times New Roman"/>
          <w:sz w:val="24"/>
          <w:szCs w:val="24"/>
        </w:rPr>
        <w:t>defi</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ciency</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Granulocytopenia</w:t>
      </w:r>
      <w:proofErr w:type="spellEnd"/>
      <w:r w:rsidRPr="00B96FD3">
        <w:rPr>
          <w:rFonts w:ascii="Times New Roman" w:hAnsi="Times New Roman" w:cs="Times New Roman"/>
          <w:sz w:val="24"/>
          <w:szCs w:val="24"/>
        </w:rPr>
        <w:t xml:space="preserve"> and thrombocytopenia can also occur. </w:t>
      </w:r>
      <w:r w:rsidRPr="00AB0A36">
        <w:rPr>
          <w:rFonts w:ascii="Times New Roman" w:hAnsi="Times New Roman" w:cs="Times New Roman"/>
          <w:b/>
          <w:sz w:val="24"/>
          <w:szCs w:val="24"/>
        </w:rPr>
        <w:t>4. Kernicterus</w:t>
      </w:r>
      <w:r w:rsidRPr="00B96FD3">
        <w:rPr>
          <w:rFonts w:ascii="Times New Roman" w:hAnsi="Times New Roman" w:cs="Times New Roman"/>
          <w:sz w:val="24"/>
          <w:szCs w:val="24"/>
        </w:rPr>
        <w:t xml:space="preserve">: This disorder may occur in </w:t>
      </w:r>
      <w:proofErr w:type="spellStart"/>
      <w:r w:rsidRPr="00B96FD3">
        <w:rPr>
          <w:rFonts w:ascii="Times New Roman" w:hAnsi="Times New Roman" w:cs="Times New Roman"/>
          <w:sz w:val="24"/>
          <w:szCs w:val="24"/>
        </w:rPr>
        <w:t>newborns</w:t>
      </w:r>
      <w:proofErr w:type="spellEnd"/>
      <w:r w:rsidRPr="00B96FD3">
        <w:rPr>
          <w:rFonts w:ascii="Times New Roman" w:hAnsi="Times New Roman" w:cs="Times New Roman"/>
          <w:sz w:val="24"/>
          <w:szCs w:val="24"/>
        </w:rPr>
        <w:t xml:space="preserve">, because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displace bilirubin from binding sites on serum albumin. The bilirubin is then free to pass into the CNS, because the baby’s blood- brain barrier is not fully developed (see below).</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5. Drug potentiation</w:t>
      </w:r>
      <w:r w:rsidRPr="00B96FD3">
        <w:rPr>
          <w:rFonts w:ascii="Times New Roman" w:hAnsi="Times New Roman" w:cs="Times New Roman"/>
          <w:sz w:val="24"/>
          <w:szCs w:val="24"/>
        </w:rPr>
        <w:t>: Transient potentiation of the anticoagulant effect of warfarin results from their displacement from binding sites on serum albumin. Free methotrexate levels may also rise through displacement.</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6. Contraindications</w:t>
      </w:r>
      <w:r w:rsidRPr="00B96FD3">
        <w:rPr>
          <w:rFonts w:ascii="Times New Roman" w:hAnsi="Times New Roman" w:cs="Times New Roman"/>
          <w:sz w:val="24"/>
          <w:szCs w:val="24"/>
        </w:rPr>
        <w:t xml:space="preserve">: Due to the danger of kernicterus, </w:t>
      </w:r>
      <w:proofErr w:type="spellStart"/>
      <w:r w:rsidRPr="00B96FD3">
        <w:rPr>
          <w:rFonts w:ascii="Times New Roman" w:hAnsi="Times New Roman" w:cs="Times New Roman"/>
          <w:sz w:val="24"/>
          <w:szCs w:val="24"/>
        </w:rPr>
        <w:t>sulfa</w:t>
      </w:r>
      <w:proofErr w:type="spellEnd"/>
      <w:r w:rsidRPr="00B96FD3">
        <w:rPr>
          <w:rFonts w:ascii="Times New Roman" w:hAnsi="Times New Roman" w:cs="Times New Roman"/>
          <w:sz w:val="24"/>
          <w:szCs w:val="24"/>
        </w:rPr>
        <w:t xml:space="preserve"> drugs should be avoided in </w:t>
      </w:r>
      <w:proofErr w:type="spellStart"/>
      <w:r w:rsidRPr="00B96FD3">
        <w:rPr>
          <w:rFonts w:ascii="Times New Roman" w:hAnsi="Times New Roman" w:cs="Times New Roman"/>
          <w:sz w:val="24"/>
          <w:szCs w:val="24"/>
        </w:rPr>
        <w:t>newborns</w:t>
      </w:r>
      <w:proofErr w:type="spellEnd"/>
      <w:r w:rsidRPr="00B96FD3">
        <w:rPr>
          <w:rFonts w:ascii="Times New Roman" w:hAnsi="Times New Roman" w:cs="Times New Roman"/>
          <w:sz w:val="24"/>
          <w:szCs w:val="24"/>
        </w:rPr>
        <w:t xml:space="preserve"> and infants less than 2 months of age as well as in pregnant women at term. Because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condense with formaldehyde, they should not be given to patients receiving methenamine for UTIs (Figure 33.12).</w:t>
      </w:r>
    </w:p>
    <w:p w:rsidR="00B96FD3" w:rsidRPr="00AB0A36" w:rsidRDefault="00B96FD3" w:rsidP="00AB0A36">
      <w:pPr>
        <w:spacing w:line="360" w:lineRule="auto"/>
        <w:jc w:val="both"/>
        <w:rPr>
          <w:rFonts w:ascii="Times New Roman" w:hAnsi="Times New Roman" w:cs="Times New Roman"/>
          <w:b/>
          <w:sz w:val="24"/>
          <w:szCs w:val="24"/>
          <w:u w:val="single"/>
        </w:rPr>
      </w:pPr>
      <w:r w:rsidRPr="00AB0A36">
        <w:rPr>
          <w:rFonts w:ascii="Times New Roman" w:hAnsi="Times New Roman" w:cs="Times New Roman"/>
          <w:b/>
          <w:sz w:val="24"/>
          <w:szCs w:val="24"/>
          <w:u w:val="single"/>
        </w:rPr>
        <w:t>IV.  TRIMETHOPRIM</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Trimethoprim [</w:t>
      </w:r>
      <w:proofErr w:type="spellStart"/>
      <w:r w:rsidRPr="00B96FD3">
        <w:rPr>
          <w:rFonts w:ascii="Times New Roman" w:hAnsi="Times New Roman" w:cs="Times New Roman"/>
          <w:sz w:val="24"/>
          <w:szCs w:val="24"/>
        </w:rPr>
        <w:t>trye</w:t>
      </w:r>
      <w:proofErr w:type="spellEnd"/>
      <w:r w:rsidRPr="00B96FD3">
        <w:rPr>
          <w:rFonts w:ascii="Times New Roman" w:hAnsi="Times New Roman" w:cs="Times New Roman"/>
          <w:sz w:val="24"/>
          <w:szCs w:val="24"/>
        </w:rPr>
        <w:t xml:space="preserve"> METH-oh-prim], a potent inhibitor</w:t>
      </w:r>
      <w:r>
        <w:rPr>
          <w:rFonts w:ascii="Times New Roman" w:hAnsi="Times New Roman" w:cs="Times New Roman"/>
          <w:sz w:val="24"/>
          <w:szCs w:val="24"/>
        </w:rPr>
        <w:t xml:space="preserve"> of bacterial dihydro</w:t>
      </w:r>
      <w:r w:rsidRPr="00B96FD3">
        <w:rPr>
          <w:rFonts w:ascii="Times New Roman" w:hAnsi="Times New Roman" w:cs="Times New Roman"/>
          <w:sz w:val="24"/>
          <w:szCs w:val="24"/>
        </w:rPr>
        <w:t xml:space="preserve">folate reductase, exhibits an antibacterial spectrum similar to that of the </w:t>
      </w:r>
      <w:proofErr w:type="spellStart"/>
      <w:r w:rsidRPr="00B96FD3">
        <w:rPr>
          <w:rFonts w:ascii="Times New Roman" w:hAnsi="Times New Roman" w:cs="Times New Roman"/>
          <w:sz w:val="24"/>
          <w:szCs w:val="24"/>
        </w:rPr>
        <w:t>sul</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fonamides</w:t>
      </w:r>
      <w:proofErr w:type="spellEnd"/>
      <w:r w:rsidRPr="00B96FD3">
        <w:rPr>
          <w:rFonts w:ascii="Times New Roman" w:hAnsi="Times New Roman" w:cs="Times New Roman"/>
          <w:sz w:val="24"/>
          <w:szCs w:val="24"/>
        </w:rPr>
        <w:t xml:space="preserve">. Trimethoprim is most </w:t>
      </w:r>
      <w:r w:rsidRPr="00B96FD3">
        <w:rPr>
          <w:rFonts w:ascii="Times New Roman" w:hAnsi="Times New Roman" w:cs="Times New Roman"/>
          <w:sz w:val="24"/>
          <w:szCs w:val="24"/>
        </w:rPr>
        <w:lastRenderedPageBreak/>
        <w:t xml:space="preserve">often compounded with sulfamethoxazole, producing the combination called cotrimoxazole. </w:t>
      </w:r>
      <w:r w:rsidRPr="00AB0A36">
        <w:rPr>
          <w:rFonts w:ascii="Times New Roman" w:hAnsi="Times New Roman" w:cs="Times New Roman"/>
          <w:b/>
          <w:sz w:val="24"/>
          <w:szCs w:val="24"/>
        </w:rPr>
        <w:t>A.  Mechanism of action</w:t>
      </w:r>
      <w:r w:rsidRPr="00B96FD3">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 xml:space="preserve">The active form of folate is the tetrahydro-derivative that is formed through reduction of </w:t>
      </w:r>
      <w:proofErr w:type="spellStart"/>
      <w:r w:rsidRPr="00B96FD3">
        <w:rPr>
          <w:rFonts w:ascii="Times New Roman" w:hAnsi="Times New Roman" w:cs="Times New Roman"/>
          <w:sz w:val="24"/>
          <w:szCs w:val="24"/>
        </w:rPr>
        <w:t>dihydrofolic</w:t>
      </w:r>
      <w:proofErr w:type="spellEnd"/>
      <w:r w:rsidRPr="00B96FD3">
        <w:rPr>
          <w:rFonts w:ascii="Times New Roman" w:hAnsi="Times New Roman" w:cs="Times New Roman"/>
          <w:sz w:val="24"/>
          <w:szCs w:val="24"/>
        </w:rPr>
        <w:t xml:space="preserve"> acid by dihydrofolate reductase. This enzymatic reaction (see Figure 33.9) is inhibited by trimethoprim, leading to a decreased availability of the tetrahydrofolate coenzymes required for purine, pyrimidine, and amino acid synthesis. The bacterial reductase has a much stronger affinity for trimethoprim than does the mammalian enzyme, which accounts for the drug’s selective toxicity. [Note: Examples of other drugs that funct</w:t>
      </w:r>
      <w:r>
        <w:rPr>
          <w:rFonts w:ascii="Times New Roman" w:hAnsi="Times New Roman" w:cs="Times New Roman"/>
          <w:sz w:val="24"/>
          <w:szCs w:val="24"/>
        </w:rPr>
        <w:t>ion as folate reductase inhibi</w:t>
      </w:r>
      <w:r w:rsidRPr="00B96FD3">
        <w:rPr>
          <w:rFonts w:ascii="Times New Roman" w:hAnsi="Times New Roman" w:cs="Times New Roman"/>
          <w:sz w:val="24"/>
          <w:szCs w:val="24"/>
        </w:rPr>
        <w:t xml:space="preserve">tors include pyrimethamine, which is used with </w:t>
      </w:r>
      <w:proofErr w:type="spellStart"/>
      <w:r w:rsidRPr="00B96FD3">
        <w:rPr>
          <w:rFonts w:ascii="Times New Roman" w:hAnsi="Times New Roman" w:cs="Times New Roman"/>
          <w:sz w:val="24"/>
          <w:szCs w:val="24"/>
        </w:rPr>
        <w:t>sulfonamides</w:t>
      </w:r>
      <w:proofErr w:type="spellEnd"/>
      <w:r w:rsidRPr="00B96FD3">
        <w:rPr>
          <w:rFonts w:ascii="Times New Roman" w:hAnsi="Times New Roman" w:cs="Times New Roman"/>
          <w:sz w:val="24"/>
          <w:szCs w:val="24"/>
        </w:rPr>
        <w:t xml:space="preserve"> in treating parasitic infections, and methotrexate, which is used in the treatment of cancer, rheumatoid arthritis, and psoriasis].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B. Antibacterial spectrum</w:t>
      </w:r>
      <w:r w:rsidRPr="00B96FD3">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The antibacterial spectrum of trimethoprim</w:t>
      </w:r>
      <w:r>
        <w:rPr>
          <w:rFonts w:ascii="Times New Roman" w:hAnsi="Times New Roman" w:cs="Times New Roman"/>
          <w:sz w:val="24"/>
          <w:szCs w:val="24"/>
        </w:rPr>
        <w:t xml:space="preserve"> is similar to that of sulfame</w:t>
      </w:r>
      <w:r w:rsidRPr="00B96FD3">
        <w:rPr>
          <w:rFonts w:ascii="Times New Roman" w:hAnsi="Times New Roman" w:cs="Times New Roman"/>
          <w:sz w:val="24"/>
          <w:szCs w:val="24"/>
        </w:rPr>
        <w:t xml:space="preserve">thoxazole. However, trimethoprim is 20- to 50-fold more potent than the </w:t>
      </w:r>
      <w:proofErr w:type="spellStart"/>
      <w:r w:rsidRPr="00B96FD3">
        <w:rPr>
          <w:rFonts w:ascii="Times New Roman" w:hAnsi="Times New Roman" w:cs="Times New Roman"/>
          <w:sz w:val="24"/>
          <w:szCs w:val="24"/>
        </w:rPr>
        <w:t>sulfonamide</w:t>
      </w:r>
      <w:proofErr w:type="spellEnd"/>
      <w:r w:rsidRPr="00B96FD3">
        <w:rPr>
          <w:rFonts w:ascii="Times New Roman" w:hAnsi="Times New Roman" w:cs="Times New Roman"/>
          <w:sz w:val="24"/>
          <w:szCs w:val="24"/>
        </w:rPr>
        <w:t xml:space="preserve">. Trimethoprim may be used alone in the treatment of acute UTIs and in the treatment of bacterial prostatitis (although </w:t>
      </w:r>
      <w:proofErr w:type="spellStart"/>
      <w:r w:rsidRPr="00B96FD3">
        <w:rPr>
          <w:rFonts w:ascii="Times New Roman" w:hAnsi="Times New Roman" w:cs="Times New Roman"/>
          <w:sz w:val="24"/>
          <w:szCs w:val="24"/>
        </w:rPr>
        <w:t>fluoroquino</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lones</w:t>
      </w:r>
      <w:proofErr w:type="spellEnd"/>
      <w:r w:rsidRPr="00B96FD3">
        <w:rPr>
          <w:rFonts w:ascii="Times New Roman" w:hAnsi="Times New Roman" w:cs="Times New Roman"/>
          <w:sz w:val="24"/>
          <w:szCs w:val="24"/>
        </w:rPr>
        <w:t xml:space="preserve"> are preferred) and vaginitis. </w:t>
      </w:r>
    </w:p>
    <w:p w:rsidR="00AB0A36" w:rsidRPr="00AB0A36" w:rsidRDefault="00B96FD3" w:rsidP="00AB0A36">
      <w:pPr>
        <w:pStyle w:val="ListParagraph"/>
        <w:numPr>
          <w:ilvl w:val="0"/>
          <w:numId w:val="1"/>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Resistance</w:t>
      </w:r>
      <w:r w:rsidRPr="00AB0A36">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 xml:space="preserve">Resistance in gram-negative bacteria is due to the presence of an altered dihydrofolate reductase that has a lower affinity for trimethoprim. Overproduction of the enzyme may also lead to resistance, because this can decrease drug permeability. </w:t>
      </w:r>
    </w:p>
    <w:p w:rsidR="00AB0A36" w:rsidRPr="00AB0A36" w:rsidRDefault="00B96FD3" w:rsidP="00AB0A36">
      <w:pPr>
        <w:pStyle w:val="ListParagraph"/>
        <w:numPr>
          <w:ilvl w:val="0"/>
          <w:numId w:val="1"/>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Pharmacokinetics</w:t>
      </w:r>
      <w:r w:rsidRPr="00AB0A36">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 xml:space="preserve">The half-life of trimethoprim is similar to that of sulfamethoxazole. However, because the drug is a weak base, higher concentrations of trimethoprim are achieved in the relatively acidic prostatic and vaginal fluids. The drug also penetrates the </w:t>
      </w:r>
      <w:proofErr w:type="spellStart"/>
      <w:r w:rsidRPr="00AB0A36">
        <w:rPr>
          <w:rFonts w:ascii="Times New Roman" w:hAnsi="Times New Roman" w:cs="Times New Roman"/>
          <w:sz w:val="24"/>
          <w:szCs w:val="24"/>
        </w:rPr>
        <w:t>cerebro</w:t>
      </w:r>
      <w:proofErr w:type="spellEnd"/>
      <w:r w:rsidRPr="00AB0A36">
        <w:rPr>
          <w:rFonts w:ascii="Times New Roman" w:hAnsi="Times New Roman" w:cs="Times New Roman"/>
          <w:sz w:val="24"/>
          <w:szCs w:val="24"/>
        </w:rPr>
        <w:t xml:space="preserve"> spinal fluid. Trimethoprim undergoes some O-demethylation, but most of it is excreted unchanged through the kidney.</w:t>
      </w:r>
    </w:p>
    <w:p w:rsidR="00AB0A36" w:rsidRPr="00AB0A36" w:rsidRDefault="00B96FD3" w:rsidP="00AB0A36">
      <w:pPr>
        <w:pStyle w:val="ListParagraph"/>
        <w:numPr>
          <w:ilvl w:val="0"/>
          <w:numId w:val="1"/>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Adverse effects</w:t>
      </w:r>
      <w:r w:rsidRPr="00AB0A36">
        <w:rPr>
          <w:rFonts w:ascii="Times New Roman" w:hAnsi="Times New Roman" w:cs="Times New Roman"/>
          <w:sz w:val="24"/>
          <w:szCs w:val="24"/>
        </w:rPr>
        <w:t xml:space="preserve"> </w:t>
      </w:r>
    </w:p>
    <w:p w:rsidR="00B96FD3" w:rsidRP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 xml:space="preserve">Trimethoprim can produce the effects of folic acid deficiency. These effects include megaloblastic </w:t>
      </w:r>
      <w:proofErr w:type="spellStart"/>
      <w:r w:rsidRPr="00AB0A36">
        <w:rPr>
          <w:rFonts w:ascii="Times New Roman" w:hAnsi="Times New Roman" w:cs="Times New Roman"/>
          <w:sz w:val="24"/>
          <w:szCs w:val="24"/>
        </w:rPr>
        <w:t>anemia</w:t>
      </w:r>
      <w:proofErr w:type="spellEnd"/>
      <w:r w:rsidRPr="00AB0A36">
        <w:rPr>
          <w:rFonts w:ascii="Times New Roman" w:hAnsi="Times New Roman" w:cs="Times New Roman"/>
          <w:sz w:val="24"/>
          <w:szCs w:val="24"/>
        </w:rPr>
        <w:t xml:space="preserve">, leukopenia, and </w:t>
      </w:r>
      <w:proofErr w:type="spellStart"/>
      <w:r w:rsidRPr="00AB0A36">
        <w:rPr>
          <w:rFonts w:ascii="Times New Roman" w:hAnsi="Times New Roman" w:cs="Times New Roman"/>
          <w:sz w:val="24"/>
          <w:szCs w:val="24"/>
        </w:rPr>
        <w:t>granulocytopenia</w:t>
      </w:r>
      <w:proofErr w:type="spellEnd"/>
      <w:r w:rsidRPr="00AB0A36">
        <w:rPr>
          <w:rFonts w:ascii="Times New Roman" w:hAnsi="Times New Roman" w:cs="Times New Roman"/>
          <w:sz w:val="24"/>
          <w:szCs w:val="24"/>
        </w:rPr>
        <w:t xml:space="preserve">, especially in pregnant patients and those having very poor diets. These blood disorders can be reversed by the simultaneous administration of </w:t>
      </w:r>
      <w:proofErr w:type="spellStart"/>
      <w:r w:rsidRPr="00AB0A36">
        <w:rPr>
          <w:rFonts w:ascii="Times New Roman" w:hAnsi="Times New Roman" w:cs="Times New Roman"/>
          <w:sz w:val="24"/>
          <w:szCs w:val="24"/>
        </w:rPr>
        <w:t>folinic</w:t>
      </w:r>
      <w:proofErr w:type="spellEnd"/>
      <w:r w:rsidRPr="00AB0A36">
        <w:rPr>
          <w:rFonts w:ascii="Times New Roman" w:hAnsi="Times New Roman" w:cs="Times New Roman"/>
          <w:sz w:val="24"/>
          <w:szCs w:val="24"/>
        </w:rPr>
        <w:t xml:space="preserve"> acid, which does not enter bacteria.</w:t>
      </w:r>
    </w:p>
    <w:p w:rsidR="00B96FD3" w:rsidRPr="00AB0A36" w:rsidRDefault="00B96FD3" w:rsidP="00AB0A36">
      <w:pPr>
        <w:spacing w:line="360" w:lineRule="auto"/>
        <w:jc w:val="both"/>
        <w:rPr>
          <w:rFonts w:ascii="Times New Roman" w:hAnsi="Times New Roman" w:cs="Times New Roman"/>
          <w:b/>
          <w:sz w:val="24"/>
          <w:szCs w:val="24"/>
          <w:u w:val="single"/>
        </w:rPr>
      </w:pPr>
      <w:r w:rsidRPr="00AB0A36">
        <w:rPr>
          <w:rFonts w:ascii="Times New Roman" w:hAnsi="Times New Roman" w:cs="Times New Roman"/>
          <w:b/>
          <w:sz w:val="24"/>
          <w:szCs w:val="24"/>
          <w:u w:val="single"/>
        </w:rPr>
        <w:lastRenderedPageBreak/>
        <w:t xml:space="preserve">V.  COTRIMOXAZOLE </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The combination of trimethoprim with sulfamethoxazole, called cotrimoxazole [co-try-MOX-a-</w:t>
      </w:r>
      <w:proofErr w:type="spellStart"/>
      <w:r w:rsidRPr="00B96FD3">
        <w:rPr>
          <w:rFonts w:ascii="Times New Roman" w:hAnsi="Times New Roman" w:cs="Times New Roman"/>
          <w:sz w:val="24"/>
          <w:szCs w:val="24"/>
        </w:rPr>
        <w:t>zole</w:t>
      </w:r>
      <w:proofErr w:type="spellEnd"/>
      <w:r w:rsidRPr="00B96FD3">
        <w:rPr>
          <w:rFonts w:ascii="Times New Roman" w:hAnsi="Times New Roman" w:cs="Times New Roman"/>
          <w:sz w:val="24"/>
          <w:szCs w:val="24"/>
        </w:rPr>
        <w:t xml:space="preserve">], shows greater antimicrobial activity than equivalent quantities of either drug used alone (see Figure 33.13). The combination was selected because of their synergistic activity and the similarity in the half-lives of the two drugs. </w:t>
      </w:r>
    </w:p>
    <w:p w:rsidR="00AB0A36" w:rsidRPr="00AB0A36" w:rsidRDefault="00B96FD3" w:rsidP="00AB0A36">
      <w:pPr>
        <w:pStyle w:val="ListParagraph"/>
        <w:numPr>
          <w:ilvl w:val="0"/>
          <w:numId w:val="2"/>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Mechanism of action</w:t>
      </w:r>
      <w:r w:rsidRPr="00AB0A36">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 xml:space="preserve">The synergistic antimicrobial activity of cotrimoxazole results from its inhibition of two sequential steps in the synthesis of </w:t>
      </w:r>
      <w:proofErr w:type="spellStart"/>
      <w:r w:rsidRPr="00AB0A36">
        <w:rPr>
          <w:rFonts w:ascii="Times New Roman" w:hAnsi="Times New Roman" w:cs="Times New Roman"/>
          <w:sz w:val="24"/>
          <w:szCs w:val="24"/>
        </w:rPr>
        <w:t>tetrahydrofolic</w:t>
      </w:r>
      <w:proofErr w:type="spellEnd"/>
      <w:r w:rsidRPr="00AB0A36">
        <w:rPr>
          <w:rFonts w:ascii="Times New Roman" w:hAnsi="Times New Roman" w:cs="Times New Roman"/>
          <w:sz w:val="24"/>
          <w:szCs w:val="24"/>
        </w:rPr>
        <w:t xml:space="preserve"> acid: sulfamethoxazole inhibits the incorporation of PABA into </w:t>
      </w:r>
      <w:proofErr w:type="spellStart"/>
      <w:r w:rsidRPr="00AB0A36">
        <w:rPr>
          <w:rFonts w:ascii="Times New Roman" w:hAnsi="Times New Roman" w:cs="Times New Roman"/>
          <w:sz w:val="24"/>
          <w:szCs w:val="24"/>
        </w:rPr>
        <w:t>dihydrofolic</w:t>
      </w:r>
      <w:proofErr w:type="spellEnd"/>
      <w:r w:rsidRPr="00AB0A36">
        <w:rPr>
          <w:rFonts w:ascii="Times New Roman" w:hAnsi="Times New Roman" w:cs="Times New Roman"/>
          <w:sz w:val="24"/>
          <w:szCs w:val="24"/>
        </w:rPr>
        <w:t xml:space="preserve"> acid precursors, and trimethoprim prevents reduction of dihydrofolate to tetrahydrofolate (see Figure 33.9). </w:t>
      </w:r>
    </w:p>
    <w:p w:rsidR="00AB0A36" w:rsidRPr="00AB0A36" w:rsidRDefault="00B96FD3" w:rsidP="00AB0A36">
      <w:pPr>
        <w:pStyle w:val="ListParagraph"/>
        <w:numPr>
          <w:ilvl w:val="0"/>
          <w:numId w:val="2"/>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Antibacterial spectrum</w:t>
      </w:r>
      <w:r w:rsidRPr="00AB0A36">
        <w:rPr>
          <w:rFonts w:ascii="Times New Roman" w:hAnsi="Times New Roman" w:cs="Times New Roman"/>
          <w:sz w:val="24"/>
          <w:szCs w:val="24"/>
        </w:rPr>
        <w:t xml:space="preserve"> </w:t>
      </w:r>
    </w:p>
    <w:p w:rsidR="00B96FD3" w:rsidRP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 xml:space="preserve">Cotrimoxazole has a broader spectrum of antibacterial action than the </w:t>
      </w: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drugs (Figure 33.14). It is effective </w:t>
      </w:r>
      <w:r w:rsidR="00585521">
        <w:rPr>
          <w:rFonts w:ascii="Times New Roman" w:hAnsi="Times New Roman" w:cs="Times New Roman"/>
          <w:sz w:val="24"/>
          <w:szCs w:val="24"/>
        </w:rPr>
        <w:t>in treating UTIs and respirato</w:t>
      </w:r>
      <w:r w:rsidRPr="00AB0A36">
        <w:rPr>
          <w:rFonts w:ascii="Times New Roman" w:hAnsi="Times New Roman" w:cs="Times New Roman"/>
          <w:sz w:val="24"/>
          <w:szCs w:val="24"/>
        </w:rPr>
        <w:t xml:space="preserve">ry tract infections as well as in Pneumocystis </w:t>
      </w:r>
      <w:proofErr w:type="spellStart"/>
      <w:r w:rsidRPr="00AB0A36">
        <w:rPr>
          <w:rFonts w:ascii="Times New Roman" w:hAnsi="Times New Roman" w:cs="Times New Roman"/>
          <w:sz w:val="24"/>
          <w:szCs w:val="24"/>
        </w:rPr>
        <w:t>jiroveci</w:t>
      </w:r>
      <w:proofErr w:type="spellEnd"/>
      <w:r w:rsidRPr="00AB0A36">
        <w:rPr>
          <w:rFonts w:ascii="Times New Roman" w:hAnsi="Times New Roman" w:cs="Times New Roman"/>
          <w:sz w:val="24"/>
          <w:szCs w:val="24"/>
        </w:rPr>
        <w:t xml:space="preserve"> pneumonia and ampicillin- or </w:t>
      </w:r>
      <w:proofErr w:type="spellStart"/>
      <w:r w:rsidRPr="00AB0A36">
        <w:rPr>
          <w:rFonts w:ascii="Times New Roman" w:hAnsi="Times New Roman" w:cs="Times New Roman"/>
          <w:sz w:val="24"/>
          <w:szCs w:val="24"/>
        </w:rPr>
        <w:t>chlorampheni</w:t>
      </w:r>
      <w:proofErr w:type="spellEnd"/>
      <w:r w:rsidRPr="00AB0A36">
        <w:rPr>
          <w:rFonts w:ascii="Times New Roman" w:hAnsi="Times New Roman" w:cs="Times New Roman"/>
          <w:sz w:val="24"/>
          <w:szCs w:val="24"/>
        </w:rPr>
        <w:t xml:space="preserve"> col-resistant systemic salmonella infections. It has activity versus MRSA, and can be particularly useful for community acquired skin and soft tissue infections caused by this organism. It is the drug of choice for infections caused by susceptible Nocardia species and </w:t>
      </w:r>
      <w:proofErr w:type="spellStart"/>
      <w:r w:rsidRPr="00AB0A36">
        <w:rPr>
          <w:rFonts w:ascii="Times New Roman" w:hAnsi="Times New Roman" w:cs="Times New Roman"/>
          <w:sz w:val="24"/>
          <w:szCs w:val="24"/>
        </w:rPr>
        <w:t>Stenotrophamonas</w:t>
      </w:r>
      <w:proofErr w:type="spellEnd"/>
      <w:r w:rsidRPr="00AB0A36">
        <w:rPr>
          <w:rFonts w:ascii="Times New Roman" w:hAnsi="Times New Roman" w:cs="Times New Roman"/>
          <w:sz w:val="24"/>
          <w:szCs w:val="24"/>
        </w:rPr>
        <w:t xml:space="preserve"> </w:t>
      </w:r>
      <w:proofErr w:type="spellStart"/>
      <w:r w:rsidRPr="00AB0A36">
        <w:rPr>
          <w:rFonts w:ascii="Times New Roman" w:hAnsi="Times New Roman" w:cs="Times New Roman"/>
          <w:sz w:val="24"/>
          <w:szCs w:val="24"/>
        </w:rPr>
        <w:t>maltophilia</w:t>
      </w:r>
      <w:proofErr w:type="spellEnd"/>
      <w:r w:rsidRPr="00AB0A36">
        <w:rPr>
          <w:rFonts w:ascii="Times New Roman" w:hAnsi="Times New Roman" w:cs="Times New Roman"/>
          <w:sz w:val="24"/>
          <w:szCs w:val="24"/>
        </w:rPr>
        <w:t>.</w:t>
      </w:r>
    </w:p>
    <w:p w:rsidR="00AB0A36" w:rsidRPr="00AB0A36" w:rsidRDefault="00B96FD3" w:rsidP="00AB0A36">
      <w:pPr>
        <w:pStyle w:val="ListParagraph"/>
        <w:numPr>
          <w:ilvl w:val="0"/>
          <w:numId w:val="2"/>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Resistance</w:t>
      </w:r>
      <w:r w:rsidRPr="00AB0A36">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Resistance to the trimethoprim-sulfamethoxazole combination is less frequently encountered than resistance to either of the drugs alone, because it would require that the bacterium have simultaneous resistance to both drugs.</w:t>
      </w:r>
    </w:p>
    <w:p w:rsidR="00AB0A36" w:rsidRPr="00AB0A36" w:rsidRDefault="00B96FD3" w:rsidP="00AB0A36">
      <w:pPr>
        <w:pStyle w:val="ListParagraph"/>
        <w:numPr>
          <w:ilvl w:val="0"/>
          <w:numId w:val="2"/>
        </w:num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Pharmacokinetics</w:t>
      </w:r>
      <w:r w:rsidRPr="00AB0A36">
        <w:rPr>
          <w:rFonts w:ascii="Times New Roman" w:hAnsi="Times New Roman" w:cs="Times New Roman"/>
          <w:sz w:val="24"/>
          <w:szCs w:val="24"/>
        </w:rPr>
        <w:t xml:space="preserve">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sz w:val="24"/>
          <w:szCs w:val="24"/>
        </w:rPr>
        <w:t>Trimethoprim is more lipid soluble than sulfamethoxazole and has a greater volume of distribution. Administration</w:t>
      </w:r>
      <w:r w:rsidR="00585521">
        <w:rPr>
          <w:rFonts w:ascii="Times New Roman" w:hAnsi="Times New Roman" w:cs="Times New Roman"/>
          <w:sz w:val="24"/>
          <w:szCs w:val="24"/>
        </w:rPr>
        <w:t xml:space="preserve"> of one part trimethoprim to fi</w:t>
      </w:r>
      <w:r w:rsidRPr="00AB0A36">
        <w:rPr>
          <w:rFonts w:ascii="Times New Roman" w:hAnsi="Times New Roman" w:cs="Times New Roman"/>
          <w:sz w:val="24"/>
          <w:szCs w:val="24"/>
        </w:rPr>
        <w:t xml:space="preserve">ve parts of the </w:t>
      </w:r>
      <w:proofErr w:type="spellStart"/>
      <w:r w:rsidRPr="00AB0A36">
        <w:rPr>
          <w:rFonts w:ascii="Times New Roman" w:hAnsi="Times New Roman" w:cs="Times New Roman"/>
          <w:sz w:val="24"/>
          <w:szCs w:val="24"/>
        </w:rPr>
        <w:t>sulfa</w:t>
      </w:r>
      <w:proofErr w:type="spellEnd"/>
      <w:r w:rsidRPr="00AB0A36">
        <w:rPr>
          <w:rFonts w:ascii="Times New Roman" w:hAnsi="Times New Roman" w:cs="Times New Roman"/>
          <w:sz w:val="24"/>
          <w:szCs w:val="24"/>
        </w:rPr>
        <w:t xml:space="preserve"> drug produces a ratio of the drugs in the plasma of twenty parts sulfamethoxazole to one part trimethoprim. This ratio is optimal for the antibiotic effect. Cotrimoxazole is generally administered orally (Figure 33.15). Exceptions involve intravenous administration to patients with bloodstream infections or severe pneumonia caused by P. </w:t>
      </w:r>
      <w:proofErr w:type="spellStart"/>
      <w:r w:rsidRPr="00AB0A36">
        <w:rPr>
          <w:rFonts w:ascii="Times New Roman" w:hAnsi="Times New Roman" w:cs="Times New Roman"/>
          <w:sz w:val="24"/>
          <w:szCs w:val="24"/>
        </w:rPr>
        <w:t>jiroveci</w:t>
      </w:r>
      <w:proofErr w:type="spellEnd"/>
      <w:r w:rsidRPr="00AB0A36">
        <w:rPr>
          <w:rFonts w:ascii="Times New Roman" w:hAnsi="Times New Roman" w:cs="Times New Roman"/>
          <w:sz w:val="24"/>
          <w:szCs w:val="24"/>
        </w:rPr>
        <w:t xml:space="preserve">, or to patients who cannot take the drug by mouth. Both agents distribute throughout the body. Trimethoprim concentrates in the relatively acidic milieu of prostatic and vaginal fluids, and it accounts for the use of the </w:t>
      </w:r>
      <w:r w:rsidRPr="00AB0A36">
        <w:rPr>
          <w:rFonts w:ascii="Times New Roman" w:hAnsi="Times New Roman" w:cs="Times New Roman"/>
          <w:sz w:val="24"/>
          <w:szCs w:val="24"/>
        </w:rPr>
        <w:lastRenderedPageBreak/>
        <w:t xml:space="preserve">trimethoprim-sulfamethoxazole combination in infections at these sites. Both parent drugs and their metabolites are excreted in the urine. </w:t>
      </w:r>
    </w:p>
    <w:p w:rsidR="00AB0A36" w:rsidRPr="00AB0A36" w:rsidRDefault="00B96FD3" w:rsidP="00AB0A36">
      <w:pPr>
        <w:spacing w:line="360" w:lineRule="auto"/>
        <w:jc w:val="both"/>
        <w:rPr>
          <w:rFonts w:ascii="Times New Roman" w:hAnsi="Times New Roman" w:cs="Times New Roman"/>
          <w:b/>
          <w:sz w:val="24"/>
          <w:szCs w:val="24"/>
        </w:rPr>
      </w:pPr>
      <w:r w:rsidRPr="00AB0A36">
        <w:rPr>
          <w:rFonts w:ascii="Times New Roman" w:hAnsi="Times New Roman" w:cs="Times New Roman"/>
          <w:b/>
          <w:sz w:val="24"/>
          <w:szCs w:val="24"/>
        </w:rPr>
        <w:t xml:space="preserve">E. Adverse effects </w:t>
      </w:r>
    </w:p>
    <w:p w:rsidR="00B96FD3" w:rsidRP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1. Dermatologic</w:t>
      </w:r>
      <w:r w:rsidRPr="00AB0A36">
        <w:rPr>
          <w:rFonts w:ascii="Times New Roman" w:hAnsi="Times New Roman" w:cs="Times New Roman"/>
          <w:sz w:val="24"/>
          <w:szCs w:val="24"/>
        </w:rPr>
        <w:t>: Reactions involving the skin are very common and may be severe in the elderly (Figure 33.16).</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Gastrointestinal</w:t>
      </w:r>
      <w:r w:rsidRPr="00B96FD3">
        <w:rPr>
          <w:rFonts w:ascii="Times New Roman" w:hAnsi="Times New Roman" w:cs="Times New Roman"/>
          <w:sz w:val="24"/>
          <w:szCs w:val="24"/>
        </w:rPr>
        <w:t xml:space="preserve">: Nausea, vomiting, </w:t>
      </w:r>
      <w:r w:rsidR="00585521">
        <w:rPr>
          <w:rFonts w:ascii="Times New Roman" w:hAnsi="Times New Roman" w:cs="Times New Roman"/>
          <w:sz w:val="24"/>
          <w:szCs w:val="24"/>
        </w:rPr>
        <w:t>as well as, glossitis and stoma</w:t>
      </w:r>
      <w:r w:rsidRPr="00B96FD3">
        <w:rPr>
          <w:rFonts w:ascii="Times New Roman" w:hAnsi="Times New Roman" w:cs="Times New Roman"/>
          <w:sz w:val="24"/>
          <w:szCs w:val="24"/>
        </w:rPr>
        <w:t>titis are not unusual.</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3. Hematologic</w:t>
      </w:r>
      <w:r w:rsidRPr="00B96FD3">
        <w:rPr>
          <w:rFonts w:ascii="Times New Roman" w:hAnsi="Times New Roman" w:cs="Times New Roman"/>
          <w:sz w:val="24"/>
          <w:szCs w:val="24"/>
        </w:rPr>
        <w:t xml:space="preserve">: Megaloblastic </w:t>
      </w:r>
      <w:proofErr w:type="spellStart"/>
      <w:r w:rsidRPr="00B96FD3">
        <w:rPr>
          <w:rFonts w:ascii="Times New Roman" w:hAnsi="Times New Roman" w:cs="Times New Roman"/>
          <w:sz w:val="24"/>
          <w:szCs w:val="24"/>
        </w:rPr>
        <w:t>a</w:t>
      </w:r>
      <w:r w:rsidR="00585521">
        <w:rPr>
          <w:rFonts w:ascii="Times New Roman" w:hAnsi="Times New Roman" w:cs="Times New Roman"/>
          <w:sz w:val="24"/>
          <w:szCs w:val="24"/>
        </w:rPr>
        <w:t>nemia</w:t>
      </w:r>
      <w:proofErr w:type="spellEnd"/>
      <w:r w:rsidR="00585521">
        <w:rPr>
          <w:rFonts w:ascii="Times New Roman" w:hAnsi="Times New Roman" w:cs="Times New Roman"/>
          <w:sz w:val="24"/>
          <w:szCs w:val="24"/>
        </w:rPr>
        <w:t>, leukopenia, and thrombo</w:t>
      </w:r>
      <w:r w:rsidRPr="00B96FD3">
        <w:rPr>
          <w:rFonts w:ascii="Times New Roman" w:hAnsi="Times New Roman" w:cs="Times New Roman"/>
          <w:sz w:val="24"/>
          <w:szCs w:val="24"/>
        </w:rPr>
        <w:t>cyt</w:t>
      </w:r>
      <w:r w:rsidR="00585521">
        <w:rPr>
          <w:rFonts w:ascii="Times New Roman" w:hAnsi="Times New Roman" w:cs="Times New Roman"/>
          <w:sz w:val="24"/>
          <w:szCs w:val="24"/>
        </w:rPr>
        <w:t>openia may occur. All these eff</w:t>
      </w:r>
      <w:r w:rsidRPr="00B96FD3">
        <w:rPr>
          <w:rFonts w:ascii="Times New Roman" w:hAnsi="Times New Roman" w:cs="Times New Roman"/>
          <w:sz w:val="24"/>
          <w:szCs w:val="24"/>
        </w:rPr>
        <w:t xml:space="preserve">ects may be reversed by the con- current administration of </w:t>
      </w:r>
      <w:proofErr w:type="spellStart"/>
      <w:r w:rsidRPr="00B96FD3">
        <w:rPr>
          <w:rFonts w:ascii="Times New Roman" w:hAnsi="Times New Roman" w:cs="Times New Roman"/>
          <w:sz w:val="24"/>
          <w:szCs w:val="24"/>
        </w:rPr>
        <w:t>folinic</w:t>
      </w:r>
      <w:proofErr w:type="spellEnd"/>
      <w:r w:rsidRPr="00B96FD3">
        <w:rPr>
          <w:rFonts w:ascii="Times New Roman" w:hAnsi="Times New Roman" w:cs="Times New Roman"/>
          <w:sz w:val="24"/>
          <w:szCs w:val="24"/>
        </w:rPr>
        <w:t xml:space="preserve"> acid, which protects the patient and does not enter the microorganism. </w:t>
      </w:r>
      <w:proofErr w:type="spellStart"/>
      <w:r w:rsidRPr="00B96FD3">
        <w:rPr>
          <w:rFonts w:ascii="Times New Roman" w:hAnsi="Times New Roman" w:cs="Times New Roman"/>
          <w:sz w:val="24"/>
          <w:szCs w:val="24"/>
        </w:rPr>
        <w:t>Hemolytic</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anemia</w:t>
      </w:r>
      <w:proofErr w:type="spellEnd"/>
      <w:r w:rsidRPr="00B96FD3">
        <w:rPr>
          <w:rFonts w:ascii="Times New Roman" w:hAnsi="Times New Roman" w:cs="Times New Roman"/>
          <w:sz w:val="24"/>
          <w:szCs w:val="24"/>
        </w:rPr>
        <w:t xml:space="preserve"> may occur in patients with glucose</w:t>
      </w:r>
      <w:r>
        <w:rPr>
          <w:rFonts w:ascii="Times New Roman" w:hAnsi="Times New Roman" w:cs="Times New Roman"/>
          <w:sz w:val="24"/>
          <w:szCs w:val="24"/>
        </w:rPr>
        <w:t xml:space="preserve"> 6-phosphate dehydrogenase defi</w:t>
      </w:r>
      <w:r w:rsidRPr="00B96FD3">
        <w:rPr>
          <w:rFonts w:ascii="Times New Roman" w:hAnsi="Times New Roman" w:cs="Times New Roman"/>
          <w:sz w:val="24"/>
          <w:szCs w:val="24"/>
        </w:rPr>
        <w:t xml:space="preserve">ciency due to the sulfamethoxazole. </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4. Patients infected with human immunodeficiency virus</w:t>
      </w:r>
      <w:r w:rsidRPr="00B96FD3">
        <w:rPr>
          <w:rFonts w:ascii="Times New Roman" w:hAnsi="Times New Roman" w:cs="Times New Roman"/>
          <w:sz w:val="24"/>
          <w:szCs w:val="24"/>
        </w:rPr>
        <w:t xml:space="preserve">: Immuno- compromised patients with P. </w:t>
      </w:r>
      <w:proofErr w:type="spellStart"/>
      <w:r w:rsidRPr="00B96FD3">
        <w:rPr>
          <w:rFonts w:ascii="Times New Roman" w:hAnsi="Times New Roman" w:cs="Times New Roman"/>
          <w:sz w:val="24"/>
          <w:szCs w:val="24"/>
        </w:rPr>
        <w:t>jiroveci</w:t>
      </w:r>
      <w:proofErr w:type="spellEnd"/>
      <w:r w:rsidRPr="00B96FD3">
        <w:rPr>
          <w:rFonts w:ascii="Times New Roman" w:hAnsi="Times New Roman" w:cs="Times New Roman"/>
          <w:sz w:val="24"/>
          <w:szCs w:val="24"/>
        </w:rPr>
        <w:t xml:space="preserve"> pneumonia frequently show drug-induced fever, rashes,</w:t>
      </w:r>
      <w:r>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diarrhea</w:t>
      </w:r>
      <w:proofErr w:type="spellEnd"/>
      <w:r w:rsidRPr="00B96FD3">
        <w:rPr>
          <w:rFonts w:ascii="Times New Roman" w:hAnsi="Times New Roman" w:cs="Times New Roman"/>
          <w:sz w:val="24"/>
          <w:szCs w:val="24"/>
        </w:rPr>
        <w:t>,</w:t>
      </w:r>
      <w:r>
        <w:rPr>
          <w:rFonts w:ascii="Times New Roman" w:hAnsi="Times New Roman" w:cs="Times New Roman"/>
          <w:sz w:val="24"/>
          <w:szCs w:val="24"/>
        </w:rPr>
        <w:t xml:space="preserve"> </w:t>
      </w:r>
      <w:r w:rsidRPr="00B96FD3">
        <w:rPr>
          <w:rFonts w:ascii="Times New Roman" w:hAnsi="Times New Roman" w:cs="Times New Roman"/>
          <w:sz w:val="24"/>
          <w:szCs w:val="24"/>
        </w:rPr>
        <w:t>and/or pancytopenia.</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5. Drug interactions</w:t>
      </w:r>
      <w:r w:rsidRPr="00B96FD3">
        <w:rPr>
          <w:rFonts w:ascii="Times New Roman" w:hAnsi="Times New Roman" w:cs="Times New Roman"/>
          <w:sz w:val="24"/>
          <w:szCs w:val="24"/>
        </w:rPr>
        <w:t>: Prolonged prothrombin times (increased INR) in patients receiving both sulfamethoxazole and warfarin have been reported. The plasma half-life of phenytoin may be increased due to an inhibition of its metabolism. Methotrexate levels may rise due to displacemen</w:t>
      </w:r>
      <w:r>
        <w:rPr>
          <w:rFonts w:ascii="Times New Roman" w:hAnsi="Times New Roman" w:cs="Times New Roman"/>
          <w:sz w:val="24"/>
          <w:szCs w:val="24"/>
        </w:rPr>
        <w:t>t from albumin-binding sites by</w:t>
      </w:r>
      <w:r w:rsidRPr="00B96FD3">
        <w:rPr>
          <w:rFonts w:ascii="Times New Roman" w:hAnsi="Times New Roman" w:cs="Times New Roman"/>
          <w:sz w:val="24"/>
          <w:szCs w:val="24"/>
        </w:rPr>
        <w:t xml:space="preserve"> sulfamethoxazole.</w:t>
      </w:r>
    </w:p>
    <w:p w:rsidR="00B96FD3" w:rsidRPr="00AB0A36" w:rsidRDefault="00B96FD3" w:rsidP="00AB0A36">
      <w:pPr>
        <w:spacing w:line="360" w:lineRule="auto"/>
        <w:jc w:val="both"/>
        <w:rPr>
          <w:rFonts w:ascii="Times New Roman" w:hAnsi="Times New Roman" w:cs="Times New Roman"/>
          <w:b/>
          <w:u w:val="single"/>
        </w:rPr>
      </w:pPr>
      <w:r w:rsidRPr="00AB0A36">
        <w:rPr>
          <w:rFonts w:ascii="Times New Roman" w:hAnsi="Times New Roman" w:cs="Times New Roman"/>
          <w:b/>
          <w:u w:val="single"/>
        </w:rPr>
        <w:t>VI.  URINARY TRACT ANTISEPTICS/ANTIMICROBIALS</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Urinary tract infections (most commonly uncomplicated acute cystitis and pyelonephritis) in women of child-bearing age and in the elderly are one of the most common problems seen by primary care physicians. Escherichia coli is the most common pathogen, ca</w:t>
      </w:r>
      <w:r w:rsidR="00585521">
        <w:rPr>
          <w:rFonts w:ascii="Times New Roman" w:hAnsi="Times New Roman" w:cs="Times New Roman"/>
          <w:sz w:val="24"/>
          <w:szCs w:val="24"/>
        </w:rPr>
        <w:t>using about 80 percent of uncom</w:t>
      </w:r>
      <w:r w:rsidRPr="00B96FD3">
        <w:rPr>
          <w:rFonts w:ascii="Times New Roman" w:hAnsi="Times New Roman" w:cs="Times New Roman"/>
          <w:sz w:val="24"/>
          <w:szCs w:val="24"/>
        </w:rPr>
        <w:t>plicated upper and lower UTIs. Staphylococcus saprophyticus is the second most common bacterial pathogen causing UTIs, with other common causes including Klebsiella pneumoniae and Proteus mirabilis. These infections may be treated with any one of a group of ag</w:t>
      </w:r>
      <w:r w:rsidR="00585521">
        <w:rPr>
          <w:rFonts w:ascii="Times New Roman" w:hAnsi="Times New Roman" w:cs="Times New Roman"/>
          <w:sz w:val="24"/>
          <w:szCs w:val="24"/>
        </w:rPr>
        <w:t>ents called urinary tract anti</w:t>
      </w:r>
      <w:r w:rsidRPr="00B96FD3">
        <w:rPr>
          <w:rFonts w:ascii="Times New Roman" w:hAnsi="Times New Roman" w:cs="Times New Roman"/>
          <w:sz w:val="24"/>
          <w:szCs w:val="24"/>
        </w:rPr>
        <w:t xml:space="preserve">septics, including methenamine, nitrofurantoin, and the quinolone </w:t>
      </w:r>
      <w:proofErr w:type="spellStart"/>
      <w:r w:rsidRPr="00B96FD3">
        <w:rPr>
          <w:rFonts w:ascii="Times New Roman" w:hAnsi="Times New Roman" w:cs="Times New Roman"/>
          <w:sz w:val="24"/>
          <w:szCs w:val="24"/>
        </w:rPr>
        <w:t>nalidixicacid</w:t>
      </w:r>
      <w:proofErr w:type="spellEnd"/>
      <w:r w:rsidRPr="00B96FD3">
        <w:rPr>
          <w:rFonts w:ascii="Times New Roman" w:hAnsi="Times New Roman" w:cs="Times New Roman"/>
          <w:sz w:val="24"/>
          <w:szCs w:val="24"/>
        </w:rPr>
        <w:t>. These drugs do not achieve antibacterial levels in the circulation, but because they are concentrated in the urine, microor</w:t>
      </w:r>
      <w:r w:rsidR="00585521">
        <w:rPr>
          <w:rFonts w:ascii="Times New Roman" w:hAnsi="Times New Roman" w:cs="Times New Roman"/>
          <w:sz w:val="24"/>
          <w:szCs w:val="24"/>
        </w:rPr>
        <w:t>ganisms at that site can be eff</w:t>
      </w:r>
      <w:r w:rsidRPr="00B96FD3">
        <w:rPr>
          <w:rFonts w:ascii="Times New Roman" w:hAnsi="Times New Roman" w:cs="Times New Roman"/>
          <w:sz w:val="24"/>
          <w:szCs w:val="24"/>
        </w:rPr>
        <w:t>ectively eradicated.</w:t>
      </w:r>
    </w:p>
    <w:p w:rsidR="00AB0A36"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 xml:space="preserve"> </w:t>
      </w:r>
      <w:r w:rsidRPr="00AB0A36">
        <w:rPr>
          <w:rFonts w:ascii="Times New Roman" w:hAnsi="Times New Roman" w:cs="Times New Roman"/>
          <w:b/>
          <w:sz w:val="24"/>
          <w:szCs w:val="24"/>
        </w:rPr>
        <w:t>A. Methenamine</w:t>
      </w:r>
      <w:r w:rsidRPr="00B96FD3">
        <w:rPr>
          <w:rFonts w:ascii="Times New Roman" w:hAnsi="Times New Roman" w:cs="Times New Roman"/>
          <w:sz w:val="24"/>
          <w:szCs w:val="24"/>
        </w:rPr>
        <w:t xml:space="preserve"> </w:t>
      </w:r>
    </w:p>
    <w:p w:rsidR="00B96FD3" w:rsidRPr="00B96FD3" w:rsidRDefault="00B96FD3" w:rsidP="00AB0A36">
      <w:pPr>
        <w:spacing w:line="360" w:lineRule="auto"/>
        <w:jc w:val="both"/>
        <w:rPr>
          <w:rFonts w:ascii="Times New Roman" w:hAnsi="Times New Roman" w:cs="Times New Roman"/>
          <w:sz w:val="24"/>
          <w:szCs w:val="24"/>
        </w:rPr>
      </w:pPr>
      <w:r w:rsidRPr="00AB0A36">
        <w:rPr>
          <w:b/>
        </w:rPr>
        <w:lastRenderedPageBreak/>
        <w:t>1. Mechanism of action</w:t>
      </w:r>
      <w:r w:rsidRPr="00B96FD3">
        <w:rPr>
          <w:rFonts w:ascii="Times New Roman" w:hAnsi="Times New Roman" w:cs="Times New Roman"/>
          <w:sz w:val="24"/>
          <w:szCs w:val="24"/>
        </w:rPr>
        <w:t>: To act, methenamine [meth-EN-a-</w:t>
      </w:r>
      <w:proofErr w:type="spellStart"/>
      <w:r w:rsidRPr="00B96FD3">
        <w:rPr>
          <w:rFonts w:ascii="Times New Roman" w:hAnsi="Times New Roman" w:cs="Times New Roman"/>
          <w:sz w:val="24"/>
          <w:szCs w:val="24"/>
        </w:rPr>
        <w:t>meen</w:t>
      </w:r>
      <w:proofErr w:type="spellEnd"/>
      <w:r w:rsidRPr="00B96FD3">
        <w:rPr>
          <w:rFonts w:ascii="Times New Roman" w:hAnsi="Times New Roman" w:cs="Times New Roman"/>
          <w:sz w:val="24"/>
          <w:szCs w:val="24"/>
        </w:rPr>
        <w:t xml:space="preserve">] must decompose at an acidic pH of 5.5 or </w:t>
      </w:r>
      <w:r w:rsidR="00585521">
        <w:rPr>
          <w:rFonts w:ascii="Times New Roman" w:hAnsi="Times New Roman" w:cs="Times New Roman"/>
          <w:sz w:val="24"/>
          <w:szCs w:val="24"/>
        </w:rPr>
        <w:t>less in the urine, thus produc</w:t>
      </w:r>
      <w:r w:rsidRPr="00B96FD3">
        <w:rPr>
          <w:rFonts w:ascii="Times New Roman" w:hAnsi="Times New Roman" w:cs="Times New Roman"/>
          <w:sz w:val="24"/>
          <w:szCs w:val="24"/>
        </w:rPr>
        <w:t>ing formaldehyde, which acts locally and is toxic to most bacteria (Figure 33.17). Methenamine should not be used in patients with indwelling catheters. Bacteria do no</w:t>
      </w:r>
      <w:r w:rsidR="00585521">
        <w:rPr>
          <w:rFonts w:ascii="Times New Roman" w:hAnsi="Times New Roman" w:cs="Times New Roman"/>
          <w:sz w:val="24"/>
          <w:szCs w:val="24"/>
        </w:rPr>
        <w:t>t develop resistance to formal</w:t>
      </w:r>
      <w:r w:rsidRPr="00B96FD3">
        <w:rPr>
          <w:rFonts w:ascii="Times New Roman" w:hAnsi="Times New Roman" w:cs="Times New Roman"/>
          <w:sz w:val="24"/>
          <w:szCs w:val="24"/>
        </w:rPr>
        <w:t xml:space="preserve">dehyde. [Note: Methenamine is frequently formulated with a weak acid, such as </w:t>
      </w:r>
      <w:proofErr w:type="spellStart"/>
      <w:r w:rsidRPr="00B96FD3">
        <w:rPr>
          <w:rFonts w:ascii="Times New Roman" w:hAnsi="Times New Roman" w:cs="Times New Roman"/>
          <w:sz w:val="24"/>
          <w:szCs w:val="24"/>
        </w:rPr>
        <w:t>mandelic</w:t>
      </w:r>
      <w:proofErr w:type="spellEnd"/>
      <w:r w:rsidRPr="00B96FD3">
        <w:rPr>
          <w:rFonts w:ascii="Times New Roman" w:hAnsi="Times New Roman" w:cs="Times New Roman"/>
          <w:sz w:val="24"/>
          <w:szCs w:val="24"/>
        </w:rPr>
        <w:t xml:space="preserve"> acid or hippuric acid. Ascorbic acid (vita- min C), and cranberry juice have been used to reduce urinary </w:t>
      </w:r>
      <w:proofErr w:type="spellStart"/>
      <w:r w:rsidRPr="00B96FD3">
        <w:rPr>
          <w:rFonts w:ascii="Times New Roman" w:hAnsi="Times New Roman" w:cs="Times New Roman"/>
          <w:sz w:val="24"/>
          <w:szCs w:val="24"/>
        </w:rPr>
        <w:t>pH.</w:t>
      </w:r>
      <w:proofErr w:type="spellEnd"/>
      <w:r w:rsidRPr="00B96FD3">
        <w:rPr>
          <w:rFonts w:ascii="Times New Roman" w:hAnsi="Times New Roman" w:cs="Times New Roman"/>
          <w:sz w:val="24"/>
          <w:szCs w:val="24"/>
        </w:rPr>
        <w:t xml:space="preserve"> Non-prescription antacids, such as sodium bicarbonate should be avoided.]</w:t>
      </w:r>
    </w:p>
    <w:p w:rsidR="00B96FD3" w:rsidRPr="00B96FD3"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2. Antibacterial spectrum</w:t>
      </w:r>
      <w:r w:rsidRPr="00B96FD3">
        <w:rPr>
          <w:rFonts w:ascii="Times New Roman" w:hAnsi="Times New Roman" w:cs="Times New Roman"/>
          <w:sz w:val="24"/>
          <w:szCs w:val="24"/>
        </w:rPr>
        <w:t xml:space="preserve">: Methenamine is primarily used for chronic suppressive therapy. Urea-splitting bacteria that alkalinize the urine, such as Proteus species, are usually resistant to the action of meth- enamine. Methenamine is used to </w:t>
      </w:r>
      <w:r w:rsidR="00585521">
        <w:rPr>
          <w:rFonts w:ascii="Times New Roman" w:hAnsi="Times New Roman" w:cs="Times New Roman"/>
          <w:sz w:val="24"/>
          <w:szCs w:val="24"/>
        </w:rPr>
        <w:t>treat lower UTIs but is not eff</w:t>
      </w:r>
      <w:r w:rsidRPr="00B96FD3">
        <w:rPr>
          <w:rFonts w:ascii="Times New Roman" w:hAnsi="Times New Roman" w:cs="Times New Roman"/>
          <w:sz w:val="24"/>
          <w:szCs w:val="24"/>
        </w:rPr>
        <w:t>ective in upper UTIs. It is most useful when the causative organism is E. coli, however it can suppress other organisms.</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3. Pharmacokinetics</w:t>
      </w:r>
      <w:r w:rsidRPr="00B96FD3">
        <w:rPr>
          <w:rFonts w:ascii="Times New Roman" w:hAnsi="Times New Roman" w:cs="Times New Roman"/>
          <w:sz w:val="24"/>
          <w:szCs w:val="24"/>
        </w:rPr>
        <w:t>: Methenamine i</w:t>
      </w:r>
      <w:r w:rsidR="00585521">
        <w:rPr>
          <w:rFonts w:ascii="Times New Roman" w:hAnsi="Times New Roman" w:cs="Times New Roman"/>
          <w:sz w:val="24"/>
          <w:szCs w:val="24"/>
        </w:rPr>
        <w:t>s administered orally. In addi</w:t>
      </w:r>
      <w:r w:rsidRPr="00B96FD3">
        <w:rPr>
          <w:rFonts w:ascii="Times New Roman" w:hAnsi="Times New Roman" w:cs="Times New Roman"/>
          <w:sz w:val="24"/>
          <w:szCs w:val="24"/>
        </w:rPr>
        <w:t>tion to formaldehyde, ammonium ion is produced in the bladder. Because the liver rapidly metabolizes ammonia to form urea, meth- enamine is contraindicated in</w:t>
      </w:r>
      <w:r w:rsidR="00585521">
        <w:rPr>
          <w:rFonts w:ascii="Times New Roman" w:hAnsi="Times New Roman" w:cs="Times New Roman"/>
          <w:sz w:val="24"/>
          <w:szCs w:val="24"/>
        </w:rPr>
        <w:t xml:space="preserve"> patients with hepatic insuffi</w:t>
      </w:r>
      <w:r w:rsidRPr="00B96FD3">
        <w:rPr>
          <w:rFonts w:ascii="Times New Roman" w:hAnsi="Times New Roman" w:cs="Times New Roman"/>
          <w:sz w:val="24"/>
          <w:szCs w:val="24"/>
        </w:rPr>
        <w:t>ciency, in which elevated levels of circulating ammonium ions would be toxic to the CNS. Methenamine is di</w:t>
      </w:r>
      <w:r w:rsidR="00585521">
        <w:rPr>
          <w:rFonts w:ascii="Times New Roman" w:hAnsi="Times New Roman" w:cs="Times New Roman"/>
          <w:sz w:val="24"/>
          <w:szCs w:val="24"/>
        </w:rPr>
        <w:t>stributed throughout the body fl</w:t>
      </w:r>
      <w:r w:rsidRPr="00B96FD3">
        <w:rPr>
          <w:rFonts w:ascii="Times New Roman" w:hAnsi="Times New Roman" w:cs="Times New Roman"/>
          <w:sz w:val="24"/>
          <w:szCs w:val="24"/>
        </w:rPr>
        <w:t xml:space="preserve">uids, but no decomposition of the drug occurs at pH 7.4. Thus, systemic toxicity does not occur and the drug is eliminated in the urine. </w:t>
      </w:r>
    </w:p>
    <w:p w:rsidR="00AB0A36" w:rsidRDefault="00585521" w:rsidP="00AB0A36">
      <w:pPr>
        <w:spacing w:line="360" w:lineRule="auto"/>
        <w:jc w:val="both"/>
        <w:rPr>
          <w:rFonts w:ascii="Times New Roman" w:hAnsi="Times New Roman" w:cs="Times New Roman"/>
          <w:sz w:val="24"/>
          <w:szCs w:val="24"/>
        </w:rPr>
      </w:pPr>
      <w:r>
        <w:rPr>
          <w:b/>
        </w:rPr>
        <w:t>4.  Adverse eff</w:t>
      </w:r>
      <w:r w:rsidR="00B96FD3" w:rsidRPr="00AB0A36">
        <w:rPr>
          <w:b/>
        </w:rPr>
        <w:t>ects</w:t>
      </w:r>
      <w:r>
        <w:rPr>
          <w:rFonts w:ascii="Times New Roman" w:hAnsi="Times New Roman" w:cs="Times New Roman"/>
          <w:sz w:val="24"/>
          <w:szCs w:val="24"/>
        </w:rPr>
        <w:t>: The major side eff</w:t>
      </w:r>
      <w:r w:rsidR="00B96FD3" w:rsidRPr="00B96FD3">
        <w:rPr>
          <w:rFonts w:ascii="Times New Roman" w:hAnsi="Times New Roman" w:cs="Times New Roman"/>
          <w:sz w:val="24"/>
          <w:szCs w:val="24"/>
        </w:rPr>
        <w:t xml:space="preserve">ect of methenamine treatment is gastrointestinal distress, although at higher doses, albuminuria, </w:t>
      </w:r>
      <w:proofErr w:type="spellStart"/>
      <w:r w:rsidR="00B96FD3" w:rsidRPr="00B96FD3">
        <w:rPr>
          <w:rFonts w:ascii="Times New Roman" w:hAnsi="Times New Roman" w:cs="Times New Roman"/>
          <w:sz w:val="24"/>
          <w:szCs w:val="24"/>
        </w:rPr>
        <w:t>hematuria</w:t>
      </w:r>
      <w:proofErr w:type="spellEnd"/>
      <w:r w:rsidR="00B96FD3" w:rsidRPr="00B96FD3">
        <w:rPr>
          <w:rFonts w:ascii="Times New Roman" w:hAnsi="Times New Roman" w:cs="Times New Roman"/>
          <w:sz w:val="24"/>
          <w:szCs w:val="24"/>
        </w:rPr>
        <w:t xml:space="preserve">, and rashes may develop. Methenamine mandelate is con- </w:t>
      </w:r>
      <w:proofErr w:type="spellStart"/>
      <w:r w:rsidR="00B96FD3" w:rsidRPr="00B96FD3">
        <w:rPr>
          <w:rFonts w:ascii="Times New Roman" w:hAnsi="Times New Roman" w:cs="Times New Roman"/>
          <w:sz w:val="24"/>
          <w:szCs w:val="24"/>
        </w:rPr>
        <w:t>traindicated</w:t>
      </w:r>
      <w:proofErr w:type="spellEnd"/>
      <w:r w:rsidR="00B96FD3" w:rsidRPr="00B96FD3">
        <w:rPr>
          <w:rFonts w:ascii="Times New Roman" w:hAnsi="Times New Roman" w:cs="Times New Roman"/>
          <w:sz w:val="24"/>
          <w:szCs w:val="24"/>
        </w:rPr>
        <w:t xml:space="preserve"> </w:t>
      </w:r>
      <w:r>
        <w:rPr>
          <w:rFonts w:ascii="Times New Roman" w:hAnsi="Times New Roman" w:cs="Times New Roman"/>
          <w:sz w:val="24"/>
          <w:szCs w:val="24"/>
        </w:rPr>
        <w:t>in patients with renal insuffi</w:t>
      </w:r>
      <w:r w:rsidR="00B96FD3" w:rsidRPr="00B96FD3">
        <w:rPr>
          <w:rFonts w:ascii="Times New Roman" w:hAnsi="Times New Roman" w:cs="Times New Roman"/>
          <w:sz w:val="24"/>
          <w:szCs w:val="24"/>
        </w:rPr>
        <w:t xml:space="preserve">ciency, because </w:t>
      </w:r>
      <w:proofErr w:type="spellStart"/>
      <w:r w:rsidR="00B96FD3" w:rsidRPr="00B96FD3">
        <w:rPr>
          <w:rFonts w:ascii="Times New Roman" w:hAnsi="Times New Roman" w:cs="Times New Roman"/>
          <w:sz w:val="24"/>
          <w:szCs w:val="24"/>
        </w:rPr>
        <w:t>mandelic</w:t>
      </w:r>
      <w:proofErr w:type="spellEnd"/>
      <w:r w:rsidR="00B96FD3" w:rsidRPr="00B96FD3">
        <w:rPr>
          <w:rFonts w:ascii="Times New Roman" w:hAnsi="Times New Roman" w:cs="Times New Roman"/>
          <w:sz w:val="24"/>
          <w:szCs w:val="24"/>
        </w:rPr>
        <w:t xml:space="preserve"> acid may precipitate. [Note: </w:t>
      </w:r>
      <w:proofErr w:type="spellStart"/>
      <w:r w:rsidR="00B96FD3" w:rsidRPr="00B96FD3">
        <w:rPr>
          <w:rFonts w:ascii="Times New Roman" w:hAnsi="Times New Roman" w:cs="Times New Roman"/>
          <w:sz w:val="24"/>
          <w:szCs w:val="24"/>
        </w:rPr>
        <w:t>Sulfonamides</w:t>
      </w:r>
      <w:proofErr w:type="spellEnd"/>
      <w:r w:rsidR="00B96FD3" w:rsidRPr="00B96FD3">
        <w:rPr>
          <w:rFonts w:ascii="Times New Roman" w:hAnsi="Times New Roman" w:cs="Times New Roman"/>
          <w:sz w:val="24"/>
          <w:szCs w:val="24"/>
        </w:rPr>
        <w:t>, such as cotr</w:t>
      </w:r>
      <w:r>
        <w:rPr>
          <w:rFonts w:ascii="Times New Roman" w:hAnsi="Times New Roman" w:cs="Times New Roman"/>
          <w:sz w:val="24"/>
          <w:szCs w:val="24"/>
        </w:rPr>
        <w:t>imoxazole, react with form alde</w:t>
      </w:r>
      <w:r w:rsidR="00B96FD3" w:rsidRPr="00B96FD3">
        <w:rPr>
          <w:rFonts w:ascii="Times New Roman" w:hAnsi="Times New Roman" w:cs="Times New Roman"/>
          <w:sz w:val="24"/>
          <w:szCs w:val="24"/>
        </w:rPr>
        <w:t xml:space="preserve">hyde and must not be </w:t>
      </w:r>
      <w:r>
        <w:rPr>
          <w:rFonts w:ascii="Times New Roman" w:hAnsi="Times New Roman" w:cs="Times New Roman"/>
          <w:sz w:val="24"/>
          <w:szCs w:val="24"/>
        </w:rPr>
        <w:t>used concomitantly with methena</w:t>
      </w:r>
      <w:r w:rsidR="00B96FD3" w:rsidRPr="00B96FD3">
        <w:rPr>
          <w:rFonts w:ascii="Times New Roman" w:hAnsi="Times New Roman" w:cs="Times New Roman"/>
          <w:sz w:val="24"/>
          <w:szCs w:val="24"/>
        </w:rPr>
        <w:t xml:space="preserve">mine. The combination increases the risk of crystalluria and mutual antagonism.] </w:t>
      </w:r>
    </w:p>
    <w:p w:rsidR="00AB0A36" w:rsidRDefault="00B96FD3" w:rsidP="00AB0A36">
      <w:pPr>
        <w:spacing w:line="360" w:lineRule="auto"/>
        <w:jc w:val="both"/>
        <w:rPr>
          <w:rFonts w:ascii="Times New Roman" w:hAnsi="Times New Roman" w:cs="Times New Roman"/>
          <w:sz w:val="24"/>
          <w:szCs w:val="24"/>
        </w:rPr>
      </w:pPr>
      <w:r w:rsidRPr="00AB0A36">
        <w:rPr>
          <w:rFonts w:ascii="Times New Roman" w:hAnsi="Times New Roman" w:cs="Times New Roman"/>
          <w:b/>
          <w:sz w:val="24"/>
          <w:szCs w:val="24"/>
        </w:rPr>
        <w:t>B. Nitrofurantoin</w:t>
      </w:r>
      <w:r w:rsidRPr="00B96FD3">
        <w:rPr>
          <w:rFonts w:ascii="Times New Roman" w:hAnsi="Times New Roman" w:cs="Times New Roman"/>
          <w:sz w:val="24"/>
          <w:szCs w:val="24"/>
        </w:rPr>
        <w:t xml:space="preserve"> </w:t>
      </w:r>
    </w:p>
    <w:p w:rsidR="00B96FD3" w:rsidRPr="00B96FD3" w:rsidRDefault="00B96FD3" w:rsidP="00AB0A36">
      <w:pPr>
        <w:spacing w:line="360" w:lineRule="auto"/>
        <w:jc w:val="both"/>
        <w:rPr>
          <w:rFonts w:ascii="Times New Roman" w:hAnsi="Times New Roman" w:cs="Times New Roman"/>
          <w:sz w:val="24"/>
          <w:szCs w:val="24"/>
        </w:rPr>
      </w:pPr>
      <w:r w:rsidRPr="00B96FD3">
        <w:rPr>
          <w:rFonts w:ascii="Times New Roman" w:hAnsi="Times New Roman" w:cs="Times New Roman"/>
          <w:sz w:val="24"/>
          <w:szCs w:val="24"/>
        </w:rPr>
        <w:t>Nitrofurantoin [</w:t>
      </w:r>
      <w:proofErr w:type="spellStart"/>
      <w:r w:rsidRPr="00B96FD3">
        <w:rPr>
          <w:rFonts w:ascii="Times New Roman" w:hAnsi="Times New Roman" w:cs="Times New Roman"/>
          <w:sz w:val="24"/>
          <w:szCs w:val="24"/>
        </w:rPr>
        <w:t>nye</w:t>
      </w:r>
      <w:proofErr w:type="spellEnd"/>
      <w:r w:rsidRPr="00B96FD3">
        <w:rPr>
          <w:rFonts w:ascii="Times New Roman" w:hAnsi="Times New Roman" w:cs="Times New Roman"/>
          <w:sz w:val="24"/>
          <w:szCs w:val="24"/>
        </w:rPr>
        <w:t>-</w:t>
      </w:r>
      <w:proofErr w:type="spellStart"/>
      <w:r w:rsidRPr="00B96FD3">
        <w:rPr>
          <w:rFonts w:ascii="Times New Roman" w:hAnsi="Times New Roman" w:cs="Times New Roman"/>
          <w:sz w:val="24"/>
          <w:szCs w:val="24"/>
        </w:rPr>
        <w:t>troe</w:t>
      </w:r>
      <w:proofErr w:type="spellEnd"/>
      <w:r w:rsidRPr="00B96FD3">
        <w:rPr>
          <w:rFonts w:ascii="Times New Roman" w:hAnsi="Times New Roman" w:cs="Times New Roman"/>
          <w:sz w:val="24"/>
          <w:szCs w:val="24"/>
        </w:rPr>
        <w:t>-FYOOR-an-</w:t>
      </w:r>
      <w:proofErr w:type="spellStart"/>
      <w:r w:rsidRPr="00B96FD3">
        <w:rPr>
          <w:rFonts w:ascii="Times New Roman" w:hAnsi="Times New Roman" w:cs="Times New Roman"/>
          <w:sz w:val="24"/>
          <w:szCs w:val="24"/>
        </w:rPr>
        <w:t>toyn</w:t>
      </w:r>
      <w:proofErr w:type="spellEnd"/>
      <w:r w:rsidRPr="00B96FD3">
        <w:rPr>
          <w:rFonts w:ascii="Times New Roman" w:hAnsi="Times New Roman" w:cs="Times New Roman"/>
          <w:sz w:val="24"/>
          <w:szCs w:val="24"/>
        </w:rPr>
        <w:t>] sensitive bacteria reduce the drug to a highly active intermediate that inhibits various enzymes and damages bacterial DNA. Bacteria that are susceptible rarely become resistant during therapy. Antibiotic activity is greater in acidic urine. It is useful against E. coli, but other</w:t>
      </w:r>
      <w:r w:rsidR="004854D1">
        <w:rPr>
          <w:rFonts w:ascii="Times New Roman" w:hAnsi="Times New Roman" w:cs="Times New Roman"/>
          <w:sz w:val="24"/>
          <w:szCs w:val="24"/>
        </w:rPr>
        <w:t xml:space="preserve"> common urinary tract gram-neg</w:t>
      </w:r>
      <w:r w:rsidRPr="00B96FD3">
        <w:rPr>
          <w:rFonts w:ascii="Times New Roman" w:hAnsi="Times New Roman" w:cs="Times New Roman"/>
          <w:sz w:val="24"/>
          <w:szCs w:val="24"/>
        </w:rPr>
        <w:t xml:space="preserve">ative bacteria may be resistant. Gram-positive cocci are susceptible. </w:t>
      </w:r>
      <w:proofErr w:type="spellStart"/>
      <w:r w:rsidRPr="00B96FD3">
        <w:rPr>
          <w:rFonts w:ascii="Times New Roman" w:hAnsi="Times New Roman" w:cs="Times New Roman"/>
          <w:sz w:val="24"/>
          <w:szCs w:val="24"/>
        </w:rPr>
        <w:t>Hemolytic</w:t>
      </w:r>
      <w:proofErr w:type="spellEnd"/>
      <w:r w:rsidRPr="00B96FD3">
        <w:rPr>
          <w:rFonts w:ascii="Times New Roman" w:hAnsi="Times New Roman" w:cs="Times New Roman"/>
          <w:sz w:val="24"/>
          <w:szCs w:val="24"/>
        </w:rPr>
        <w:t xml:space="preserve"> </w:t>
      </w:r>
      <w:proofErr w:type="spellStart"/>
      <w:r w:rsidRPr="00B96FD3">
        <w:rPr>
          <w:rFonts w:ascii="Times New Roman" w:hAnsi="Times New Roman" w:cs="Times New Roman"/>
          <w:sz w:val="24"/>
          <w:szCs w:val="24"/>
        </w:rPr>
        <w:t>anemia</w:t>
      </w:r>
      <w:proofErr w:type="spellEnd"/>
      <w:r w:rsidRPr="00B96FD3">
        <w:rPr>
          <w:rFonts w:ascii="Times New Roman" w:hAnsi="Times New Roman" w:cs="Times New Roman"/>
          <w:sz w:val="24"/>
          <w:szCs w:val="24"/>
        </w:rPr>
        <w:t xml:space="preserve"> is encountered i</w:t>
      </w:r>
      <w:r w:rsidR="004854D1">
        <w:rPr>
          <w:rFonts w:ascii="Times New Roman" w:hAnsi="Times New Roman" w:cs="Times New Roman"/>
          <w:sz w:val="24"/>
          <w:szCs w:val="24"/>
        </w:rPr>
        <w:t>n patients with glucose 6-phos</w:t>
      </w:r>
      <w:r w:rsidRPr="00B96FD3">
        <w:rPr>
          <w:rFonts w:ascii="Times New Roman" w:hAnsi="Times New Roman" w:cs="Times New Roman"/>
          <w:sz w:val="24"/>
          <w:szCs w:val="24"/>
        </w:rPr>
        <w:t>phate dehydrogenas</w:t>
      </w:r>
      <w:r w:rsidR="004854D1">
        <w:rPr>
          <w:rFonts w:ascii="Times New Roman" w:hAnsi="Times New Roman" w:cs="Times New Roman"/>
          <w:sz w:val="24"/>
          <w:szCs w:val="24"/>
        </w:rPr>
        <w:t xml:space="preserve">e </w:t>
      </w:r>
      <w:proofErr w:type="spellStart"/>
      <w:r w:rsidR="004854D1">
        <w:rPr>
          <w:rFonts w:ascii="Times New Roman" w:hAnsi="Times New Roman" w:cs="Times New Roman"/>
          <w:sz w:val="24"/>
          <w:szCs w:val="24"/>
        </w:rPr>
        <w:t>defciency</w:t>
      </w:r>
      <w:proofErr w:type="spellEnd"/>
      <w:r w:rsidR="004854D1">
        <w:rPr>
          <w:rFonts w:ascii="Times New Roman" w:hAnsi="Times New Roman" w:cs="Times New Roman"/>
          <w:sz w:val="24"/>
          <w:szCs w:val="24"/>
        </w:rPr>
        <w:t>. Other adverse eff</w:t>
      </w:r>
      <w:r w:rsidRPr="00B96FD3">
        <w:rPr>
          <w:rFonts w:ascii="Times New Roman" w:hAnsi="Times New Roman" w:cs="Times New Roman"/>
          <w:sz w:val="24"/>
          <w:szCs w:val="24"/>
        </w:rPr>
        <w:t xml:space="preserve">ects include gas- </w:t>
      </w:r>
      <w:proofErr w:type="spellStart"/>
      <w:r w:rsidRPr="00B96FD3">
        <w:rPr>
          <w:rFonts w:ascii="Times New Roman" w:hAnsi="Times New Roman" w:cs="Times New Roman"/>
          <w:sz w:val="24"/>
          <w:szCs w:val="24"/>
        </w:rPr>
        <w:t>trointestinal</w:t>
      </w:r>
      <w:proofErr w:type="spellEnd"/>
      <w:r w:rsidRPr="00B96FD3">
        <w:rPr>
          <w:rFonts w:ascii="Times New Roman" w:hAnsi="Times New Roman" w:cs="Times New Roman"/>
          <w:sz w:val="24"/>
          <w:szCs w:val="24"/>
        </w:rPr>
        <w:t xml:space="preserve"> disturbances, acute pn</w:t>
      </w:r>
      <w:r w:rsidR="004854D1">
        <w:rPr>
          <w:rFonts w:ascii="Times New Roman" w:hAnsi="Times New Roman" w:cs="Times New Roman"/>
          <w:sz w:val="24"/>
          <w:szCs w:val="24"/>
        </w:rPr>
        <w:t>eumonitis, and neurologic prob</w:t>
      </w:r>
      <w:r w:rsidRPr="00B96FD3">
        <w:rPr>
          <w:rFonts w:ascii="Times New Roman" w:hAnsi="Times New Roman" w:cs="Times New Roman"/>
          <w:sz w:val="24"/>
          <w:szCs w:val="24"/>
        </w:rPr>
        <w:t xml:space="preserve">lems. Interstitial pulmonary </w:t>
      </w:r>
      <w:r w:rsidR="004854D1">
        <w:rPr>
          <w:rFonts w:ascii="Times New Roman" w:hAnsi="Times New Roman" w:cs="Times New Roman"/>
          <w:sz w:val="24"/>
          <w:szCs w:val="24"/>
        </w:rPr>
        <w:lastRenderedPageBreak/>
        <w:t>fi</w:t>
      </w:r>
      <w:r w:rsidRPr="00B96FD3">
        <w:rPr>
          <w:rFonts w:ascii="Times New Roman" w:hAnsi="Times New Roman" w:cs="Times New Roman"/>
          <w:sz w:val="24"/>
          <w:szCs w:val="24"/>
        </w:rPr>
        <w:t>brosis has occurred in patients who take nitrofurantoin chronically. This is of critical importance, especially in the elderly. Contraindicat</w:t>
      </w:r>
      <w:r w:rsidR="004854D1">
        <w:rPr>
          <w:rFonts w:ascii="Times New Roman" w:hAnsi="Times New Roman" w:cs="Times New Roman"/>
          <w:sz w:val="24"/>
          <w:szCs w:val="24"/>
        </w:rPr>
        <w:t>ions: Anuria, oliguria, signifi</w:t>
      </w:r>
      <w:r w:rsidRPr="00B96FD3">
        <w:rPr>
          <w:rFonts w:ascii="Times New Roman" w:hAnsi="Times New Roman" w:cs="Times New Roman"/>
          <w:sz w:val="24"/>
          <w:szCs w:val="24"/>
        </w:rPr>
        <w:t>cant impairment of renal function (not to be used in patients with creatinine clearance less than 60 mL/min or si</w:t>
      </w:r>
      <w:r w:rsidR="004854D1">
        <w:rPr>
          <w:rFonts w:ascii="Times New Roman" w:hAnsi="Times New Roman" w:cs="Times New Roman"/>
          <w:sz w:val="24"/>
          <w:szCs w:val="24"/>
        </w:rPr>
        <w:t>gnifi</w:t>
      </w:r>
      <w:r w:rsidRPr="00B96FD3">
        <w:rPr>
          <w:rFonts w:ascii="Times New Roman" w:hAnsi="Times New Roman" w:cs="Times New Roman"/>
          <w:sz w:val="24"/>
          <w:szCs w:val="24"/>
        </w:rPr>
        <w:t>cantly elevated serum creatinine), pregnancy at term or ≥ 38 weeks pregnant.</w:t>
      </w:r>
    </w:p>
    <w:sectPr w:rsidR="00B96FD3" w:rsidRPr="00B96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5790"/>
    <w:multiLevelType w:val="hybridMultilevel"/>
    <w:tmpl w:val="1F14AEF4"/>
    <w:lvl w:ilvl="0" w:tplc="ABC639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8599A"/>
    <w:multiLevelType w:val="hybridMultilevel"/>
    <w:tmpl w:val="5D0036AA"/>
    <w:lvl w:ilvl="0" w:tplc="F6CC74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D3"/>
    <w:rsid w:val="003B290E"/>
    <w:rsid w:val="00435F4F"/>
    <w:rsid w:val="004854D1"/>
    <w:rsid w:val="00585521"/>
    <w:rsid w:val="008D07D5"/>
    <w:rsid w:val="00972237"/>
    <w:rsid w:val="00AB0A36"/>
    <w:rsid w:val="00B9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2ED52-572F-4EAC-BDEB-7CDBE72A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9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4392</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2020-04-20T11:01:00Z</dcterms:created>
  <dcterms:modified xsi:type="dcterms:W3CDTF">2020-04-20T11:01:00Z</dcterms:modified>
</cp:coreProperties>
</file>