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4AF" w:rsidRDefault="008F14AF" w:rsidP="008F14AF">
      <w:pPr>
        <w:pStyle w:val="Heading1"/>
      </w:pPr>
      <w:r>
        <w:t>Amino Acid Analyzer</w:t>
      </w:r>
    </w:p>
    <w:p w:rsidR="005A7390" w:rsidRDefault="005A7390" w:rsidP="005A7390">
      <w:pPr>
        <w:pStyle w:val="NormalWeb"/>
        <w:shd w:val="clear" w:color="auto" w:fill="FFFFFF"/>
        <w:spacing w:before="0" w:beforeAutospacing="0" w:after="269" w:afterAutospacing="0" w:line="360" w:lineRule="atLeast"/>
        <w:rPr>
          <w:rFonts w:ascii="Tahoma" w:hAnsi="Tahoma" w:cs="Tahoma"/>
          <w:color w:val="333333"/>
          <w:sz w:val="18"/>
          <w:szCs w:val="18"/>
        </w:rPr>
      </w:pPr>
      <w:r>
        <w:rPr>
          <w:rFonts w:ascii="Tahoma" w:hAnsi="Tahoma" w:cs="Tahoma"/>
          <w:color w:val="333333"/>
          <w:sz w:val="18"/>
          <w:szCs w:val="18"/>
        </w:rPr>
        <w:t>Amino acid analysis is a technique based on ion exchange liquid chromatography, used in a wide range of application areas to provide qualitative and quantitative compositional analysis.</w:t>
      </w:r>
    </w:p>
    <w:p w:rsidR="005A7390" w:rsidRDefault="005A7390" w:rsidP="005A7390">
      <w:pPr>
        <w:pStyle w:val="NormalWeb"/>
        <w:shd w:val="clear" w:color="auto" w:fill="FFFFFF"/>
        <w:spacing w:before="0" w:beforeAutospacing="0" w:after="269" w:afterAutospacing="0" w:line="360" w:lineRule="atLeast"/>
        <w:rPr>
          <w:rFonts w:ascii="Tahoma" w:hAnsi="Tahoma" w:cs="Tahoma"/>
          <w:color w:val="333333"/>
          <w:sz w:val="18"/>
          <w:szCs w:val="18"/>
        </w:rPr>
      </w:pPr>
      <w:r>
        <w:rPr>
          <w:rFonts w:ascii="Tahoma" w:hAnsi="Tahoma" w:cs="Tahoma"/>
          <w:color w:val="333333"/>
          <w:sz w:val="18"/>
          <w:szCs w:val="18"/>
        </w:rPr>
        <w:t xml:space="preserve">The basic principle of operation is the continuous flow chromatography procedure to produce fully automatic, high speed, sensitive analyses. This is </w:t>
      </w:r>
      <w:proofErr w:type="spellStart"/>
      <w:r>
        <w:rPr>
          <w:rFonts w:ascii="Tahoma" w:hAnsi="Tahoma" w:cs="Tahoma"/>
          <w:color w:val="333333"/>
          <w:sz w:val="18"/>
          <w:szCs w:val="18"/>
        </w:rPr>
        <w:t>somestimes</w:t>
      </w:r>
      <w:proofErr w:type="spellEnd"/>
      <w:r>
        <w:rPr>
          <w:rFonts w:ascii="Tahoma" w:hAnsi="Tahoma" w:cs="Tahoma"/>
          <w:color w:val="333333"/>
          <w:sz w:val="18"/>
          <w:szCs w:val="18"/>
        </w:rPr>
        <w:t xml:space="preserve"> referred to as classical amino acid analysis.</w:t>
      </w:r>
    </w:p>
    <w:p w:rsidR="005A7390" w:rsidRDefault="005A7390" w:rsidP="005A7390">
      <w:pPr>
        <w:pStyle w:val="NormalWeb"/>
        <w:shd w:val="clear" w:color="auto" w:fill="FFFFFF"/>
        <w:spacing w:before="0" w:beforeAutospacing="0" w:after="269" w:afterAutospacing="0" w:line="360" w:lineRule="atLeast"/>
        <w:rPr>
          <w:rFonts w:ascii="Tahoma" w:hAnsi="Tahoma" w:cs="Tahoma"/>
          <w:color w:val="333333"/>
          <w:sz w:val="18"/>
          <w:szCs w:val="18"/>
        </w:rPr>
      </w:pPr>
      <w:r>
        <w:rPr>
          <w:rFonts w:ascii="Tahoma" w:hAnsi="Tahoma" w:cs="Tahoma"/>
          <w:color w:val="333333"/>
          <w:sz w:val="18"/>
          <w:szCs w:val="18"/>
        </w:rPr>
        <w:t xml:space="preserve">The sample containing a mixture of amino acids is loaded onto a column of </w:t>
      </w:r>
      <w:proofErr w:type="spellStart"/>
      <w:r>
        <w:rPr>
          <w:rFonts w:ascii="Tahoma" w:hAnsi="Tahoma" w:cs="Tahoma"/>
          <w:color w:val="333333"/>
          <w:sz w:val="18"/>
          <w:szCs w:val="18"/>
        </w:rPr>
        <w:t>cation</w:t>
      </w:r>
      <w:proofErr w:type="spellEnd"/>
      <w:r>
        <w:rPr>
          <w:rFonts w:ascii="Tahoma" w:hAnsi="Tahoma" w:cs="Tahoma"/>
          <w:color w:val="333333"/>
          <w:sz w:val="18"/>
          <w:szCs w:val="18"/>
        </w:rPr>
        <w:t xml:space="preserve">-exchange resin. Buffers of varying pH and ionic strength are then pumped through the column to separate the various amino acids. The column temperature is accurately controlled and can be varied, as necessary, to produce the required separation. The column eluent is mixed with the </w:t>
      </w:r>
      <w:proofErr w:type="spellStart"/>
      <w:r>
        <w:rPr>
          <w:rFonts w:ascii="Tahoma" w:hAnsi="Tahoma" w:cs="Tahoma"/>
          <w:color w:val="333333"/>
          <w:sz w:val="18"/>
          <w:szCs w:val="18"/>
        </w:rPr>
        <w:t>ninhydrin</w:t>
      </w:r>
      <w:proofErr w:type="spellEnd"/>
      <w:r>
        <w:rPr>
          <w:rFonts w:ascii="Tahoma" w:hAnsi="Tahoma" w:cs="Tahoma"/>
          <w:color w:val="333333"/>
          <w:sz w:val="18"/>
          <w:szCs w:val="18"/>
        </w:rPr>
        <w:t xml:space="preserve"> reagent, this mixture being passed through the high temperature reaction coil. In the reaction coil </w:t>
      </w:r>
      <w:proofErr w:type="spellStart"/>
      <w:r>
        <w:rPr>
          <w:rFonts w:ascii="Tahoma" w:hAnsi="Tahoma" w:cs="Tahoma"/>
          <w:color w:val="333333"/>
          <w:sz w:val="18"/>
          <w:szCs w:val="18"/>
        </w:rPr>
        <w:t>ninhydrin</w:t>
      </w:r>
      <w:proofErr w:type="spellEnd"/>
      <w:r>
        <w:rPr>
          <w:rFonts w:ascii="Tahoma" w:hAnsi="Tahoma" w:cs="Tahoma"/>
          <w:color w:val="333333"/>
          <w:sz w:val="18"/>
          <w:szCs w:val="18"/>
        </w:rPr>
        <w:t xml:space="preserve"> reacts with the amino acids present in the </w:t>
      </w:r>
      <w:proofErr w:type="spellStart"/>
      <w:r>
        <w:rPr>
          <w:rFonts w:ascii="Tahoma" w:hAnsi="Tahoma" w:cs="Tahoma"/>
          <w:color w:val="333333"/>
          <w:sz w:val="18"/>
          <w:szCs w:val="18"/>
        </w:rPr>
        <w:t>eluate</w:t>
      </w:r>
      <w:proofErr w:type="spellEnd"/>
      <w:r>
        <w:rPr>
          <w:rFonts w:ascii="Tahoma" w:hAnsi="Tahoma" w:cs="Tahoma"/>
          <w:color w:val="333333"/>
          <w:sz w:val="18"/>
          <w:szCs w:val="18"/>
        </w:rPr>
        <w:t xml:space="preserve"> to form </w:t>
      </w:r>
      <w:proofErr w:type="spellStart"/>
      <w:r>
        <w:rPr>
          <w:rFonts w:ascii="Tahoma" w:hAnsi="Tahoma" w:cs="Tahoma"/>
          <w:color w:val="333333"/>
          <w:sz w:val="18"/>
          <w:szCs w:val="18"/>
        </w:rPr>
        <w:t>coloured</w:t>
      </w:r>
      <w:proofErr w:type="spellEnd"/>
      <w:r>
        <w:rPr>
          <w:rFonts w:ascii="Tahoma" w:hAnsi="Tahoma" w:cs="Tahoma"/>
          <w:color w:val="333333"/>
          <w:sz w:val="18"/>
          <w:szCs w:val="18"/>
        </w:rPr>
        <w:t xml:space="preserve"> compounds. The amount of </w:t>
      </w:r>
      <w:proofErr w:type="spellStart"/>
      <w:r>
        <w:rPr>
          <w:rFonts w:ascii="Tahoma" w:hAnsi="Tahoma" w:cs="Tahoma"/>
          <w:color w:val="333333"/>
          <w:sz w:val="18"/>
          <w:szCs w:val="18"/>
        </w:rPr>
        <w:t>coloured</w:t>
      </w:r>
      <w:proofErr w:type="spellEnd"/>
      <w:r>
        <w:rPr>
          <w:rFonts w:ascii="Tahoma" w:hAnsi="Tahoma" w:cs="Tahoma"/>
          <w:color w:val="333333"/>
          <w:sz w:val="18"/>
          <w:szCs w:val="18"/>
        </w:rPr>
        <w:t xml:space="preserve"> compound produced is directly proportional to the quantity of amino acid present in the </w:t>
      </w:r>
      <w:proofErr w:type="spellStart"/>
      <w:r>
        <w:rPr>
          <w:rFonts w:ascii="Tahoma" w:hAnsi="Tahoma" w:cs="Tahoma"/>
          <w:color w:val="333333"/>
          <w:sz w:val="18"/>
          <w:szCs w:val="18"/>
        </w:rPr>
        <w:t>eluate</w:t>
      </w:r>
      <w:proofErr w:type="spellEnd"/>
      <w:r>
        <w:rPr>
          <w:rFonts w:ascii="Tahoma" w:hAnsi="Tahoma" w:cs="Tahoma"/>
          <w:color w:val="333333"/>
          <w:sz w:val="18"/>
          <w:szCs w:val="18"/>
        </w:rPr>
        <w:t>.</w:t>
      </w:r>
    </w:p>
    <w:p w:rsidR="005A7390" w:rsidRDefault="005A7390" w:rsidP="005A7390">
      <w:pPr>
        <w:pStyle w:val="NormalWeb"/>
        <w:shd w:val="clear" w:color="auto" w:fill="FFFFFF"/>
        <w:spacing w:before="0" w:beforeAutospacing="0" w:after="269" w:afterAutospacing="0" w:line="360" w:lineRule="atLeast"/>
        <w:rPr>
          <w:rFonts w:ascii="Tahoma" w:hAnsi="Tahoma" w:cs="Tahoma"/>
          <w:color w:val="333333"/>
          <w:sz w:val="18"/>
          <w:szCs w:val="18"/>
        </w:rPr>
      </w:pPr>
      <w:r>
        <w:rPr>
          <w:rFonts w:ascii="Tahoma" w:hAnsi="Tahoma" w:cs="Tahoma"/>
          <w:color w:val="333333"/>
          <w:sz w:val="18"/>
          <w:szCs w:val="18"/>
        </w:rPr>
        <w:t xml:space="preserve">From the reaction coil, the </w:t>
      </w:r>
      <w:proofErr w:type="spellStart"/>
      <w:r>
        <w:rPr>
          <w:rFonts w:ascii="Tahoma" w:hAnsi="Tahoma" w:cs="Tahoma"/>
          <w:color w:val="333333"/>
          <w:sz w:val="18"/>
          <w:szCs w:val="18"/>
        </w:rPr>
        <w:t>eluate</w:t>
      </w:r>
      <w:proofErr w:type="spellEnd"/>
      <w:r>
        <w:rPr>
          <w:rFonts w:ascii="Tahoma" w:hAnsi="Tahoma" w:cs="Tahoma"/>
          <w:color w:val="333333"/>
          <w:sz w:val="18"/>
          <w:szCs w:val="18"/>
        </w:rPr>
        <w:t>/</w:t>
      </w:r>
      <w:proofErr w:type="spellStart"/>
      <w:r>
        <w:rPr>
          <w:rFonts w:ascii="Tahoma" w:hAnsi="Tahoma" w:cs="Tahoma"/>
          <w:color w:val="333333"/>
          <w:sz w:val="18"/>
          <w:szCs w:val="18"/>
        </w:rPr>
        <w:t>ninhydrin</w:t>
      </w:r>
      <w:proofErr w:type="spellEnd"/>
      <w:r>
        <w:rPr>
          <w:rFonts w:ascii="Tahoma" w:hAnsi="Tahoma" w:cs="Tahoma"/>
          <w:color w:val="333333"/>
          <w:sz w:val="18"/>
          <w:szCs w:val="18"/>
        </w:rPr>
        <w:t xml:space="preserve"> mixture is fed to the photometer unit where the amount of each </w:t>
      </w:r>
      <w:proofErr w:type="spellStart"/>
      <w:r>
        <w:rPr>
          <w:rFonts w:ascii="Tahoma" w:hAnsi="Tahoma" w:cs="Tahoma"/>
          <w:color w:val="333333"/>
          <w:sz w:val="18"/>
          <w:szCs w:val="18"/>
        </w:rPr>
        <w:t>coloured</w:t>
      </w:r>
      <w:proofErr w:type="spellEnd"/>
      <w:r>
        <w:rPr>
          <w:rFonts w:ascii="Tahoma" w:hAnsi="Tahoma" w:cs="Tahoma"/>
          <w:color w:val="333333"/>
          <w:sz w:val="18"/>
          <w:szCs w:val="18"/>
        </w:rPr>
        <w:t xml:space="preserve"> compound is determined by measuring the amount of light absorbed. The light absorption is measured at two wavelengths, 570nm and 440nm, because amino acids produce </w:t>
      </w:r>
      <w:proofErr w:type="spellStart"/>
      <w:r>
        <w:rPr>
          <w:rFonts w:ascii="Tahoma" w:hAnsi="Tahoma" w:cs="Tahoma"/>
          <w:color w:val="333333"/>
          <w:sz w:val="18"/>
          <w:szCs w:val="18"/>
        </w:rPr>
        <w:t>coloured</w:t>
      </w:r>
      <w:proofErr w:type="spellEnd"/>
      <w:r>
        <w:rPr>
          <w:rFonts w:ascii="Tahoma" w:hAnsi="Tahoma" w:cs="Tahoma"/>
          <w:color w:val="333333"/>
          <w:sz w:val="18"/>
          <w:szCs w:val="18"/>
        </w:rPr>
        <w:t xml:space="preserve"> compounds which absorb light with a wavelength of </w:t>
      </w:r>
      <w:proofErr w:type="gramStart"/>
      <w:r>
        <w:rPr>
          <w:rFonts w:ascii="Tahoma" w:hAnsi="Tahoma" w:cs="Tahoma"/>
          <w:color w:val="333333"/>
          <w:sz w:val="18"/>
          <w:szCs w:val="18"/>
        </w:rPr>
        <w:t>440nm(</w:t>
      </w:r>
      <w:proofErr w:type="gramEnd"/>
      <w:r>
        <w:rPr>
          <w:rFonts w:ascii="Tahoma" w:hAnsi="Tahoma" w:cs="Tahoma"/>
          <w:color w:val="333333"/>
          <w:sz w:val="18"/>
          <w:szCs w:val="18"/>
        </w:rPr>
        <w:t xml:space="preserve">yellow color by </w:t>
      </w:r>
      <w:proofErr w:type="spellStart"/>
      <w:r>
        <w:rPr>
          <w:rFonts w:ascii="Tahoma" w:hAnsi="Tahoma" w:cs="Tahoma"/>
          <w:color w:val="333333"/>
          <w:sz w:val="18"/>
          <w:szCs w:val="18"/>
        </w:rPr>
        <w:t>proline</w:t>
      </w:r>
      <w:proofErr w:type="spellEnd"/>
      <w:r>
        <w:rPr>
          <w:rFonts w:ascii="Tahoma" w:hAnsi="Tahoma" w:cs="Tahoma"/>
          <w:color w:val="333333"/>
          <w:sz w:val="18"/>
          <w:szCs w:val="18"/>
        </w:rPr>
        <w:t xml:space="preserve"> and </w:t>
      </w:r>
      <w:proofErr w:type="spellStart"/>
      <w:r>
        <w:rPr>
          <w:rFonts w:ascii="Tahoma" w:hAnsi="Tahoma" w:cs="Tahoma"/>
          <w:color w:val="333333"/>
          <w:sz w:val="18"/>
          <w:szCs w:val="18"/>
        </w:rPr>
        <w:t>hydroxyproline</w:t>
      </w:r>
      <w:proofErr w:type="spellEnd"/>
      <w:r>
        <w:rPr>
          <w:rFonts w:ascii="Tahoma" w:hAnsi="Tahoma" w:cs="Tahoma"/>
          <w:color w:val="333333"/>
          <w:sz w:val="18"/>
          <w:szCs w:val="18"/>
        </w:rPr>
        <w:t xml:space="preserve">), whereas other amino acid </w:t>
      </w:r>
      <w:proofErr w:type="spellStart"/>
      <w:r>
        <w:rPr>
          <w:rFonts w:ascii="Tahoma" w:hAnsi="Tahoma" w:cs="Tahoma"/>
          <w:color w:val="333333"/>
          <w:sz w:val="18"/>
          <w:szCs w:val="18"/>
        </w:rPr>
        <w:t>coloured</w:t>
      </w:r>
      <w:proofErr w:type="spellEnd"/>
      <w:r>
        <w:rPr>
          <w:rFonts w:ascii="Tahoma" w:hAnsi="Tahoma" w:cs="Tahoma"/>
          <w:color w:val="333333"/>
          <w:sz w:val="18"/>
          <w:szCs w:val="18"/>
        </w:rPr>
        <w:t xml:space="preserve"> compounds absorb light at 570nm(purple color).</w:t>
      </w:r>
    </w:p>
    <w:p w:rsidR="005A7390" w:rsidRDefault="005A7390" w:rsidP="005A7390">
      <w:pPr>
        <w:pStyle w:val="NormalWeb"/>
        <w:shd w:val="clear" w:color="auto" w:fill="FFFFFF"/>
        <w:spacing w:before="0" w:beforeAutospacing="0" w:after="269" w:afterAutospacing="0" w:line="360" w:lineRule="atLeast"/>
        <w:rPr>
          <w:rFonts w:ascii="Tahoma" w:hAnsi="Tahoma" w:cs="Tahoma"/>
          <w:color w:val="333333"/>
          <w:sz w:val="18"/>
          <w:szCs w:val="18"/>
        </w:rPr>
      </w:pPr>
      <w:r>
        <w:rPr>
          <w:rFonts w:ascii="Tahoma" w:hAnsi="Tahoma" w:cs="Tahoma"/>
          <w:color w:val="333333"/>
          <w:sz w:val="18"/>
          <w:szCs w:val="18"/>
        </w:rPr>
        <w:t xml:space="preserve">The photometer output is connected either to a two channel chart recorder which plots the amino acid concentrations as a series of peaks or to an appropriate integration system. The retention time of the peak on the chart identifies the amino acid, the area under the peak indicating the quantity of amino acid present. As an amino acid </w:t>
      </w:r>
      <w:proofErr w:type="spellStart"/>
      <w:r>
        <w:rPr>
          <w:rFonts w:ascii="Tahoma" w:hAnsi="Tahoma" w:cs="Tahoma"/>
          <w:color w:val="333333"/>
          <w:sz w:val="18"/>
          <w:szCs w:val="18"/>
        </w:rPr>
        <w:t>analyser</w:t>
      </w:r>
      <w:proofErr w:type="spellEnd"/>
      <w:r>
        <w:rPr>
          <w:rFonts w:ascii="Tahoma" w:hAnsi="Tahoma" w:cs="Tahoma"/>
          <w:color w:val="333333"/>
          <w:sz w:val="18"/>
          <w:szCs w:val="18"/>
        </w:rPr>
        <w:t xml:space="preserve"> is a comparative instrument, a calibration analysis must be performed before commencing a series of analyses, to produce a standard trace for comparison purposes.</w:t>
      </w:r>
    </w:p>
    <w:p w:rsidR="005A7390" w:rsidRDefault="005A7390" w:rsidP="005A7390">
      <w:pPr>
        <w:pStyle w:val="NormalWeb"/>
        <w:shd w:val="clear" w:color="auto" w:fill="FFFFFF"/>
        <w:spacing w:before="0" w:beforeAutospacing="0" w:after="269" w:afterAutospacing="0" w:line="360" w:lineRule="atLeast"/>
        <w:rPr>
          <w:rFonts w:ascii="Tahoma" w:hAnsi="Tahoma" w:cs="Tahoma"/>
          <w:color w:val="333333"/>
          <w:sz w:val="18"/>
          <w:szCs w:val="18"/>
        </w:rPr>
      </w:pPr>
      <w:r>
        <w:rPr>
          <w:rFonts w:ascii="Tahoma" w:hAnsi="Tahoma" w:cs="Tahoma"/>
          <w:color w:val="333333"/>
          <w:sz w:val="18"/>
          <w:szCs w:val="18"/>
        </w:rPr>
        <w:t>After each sample analysis, the column is regenerated by pumping a strong base through the column followed by buffer 1 which equilibrates the column prior to the next analysis.</w:t>
      </w:r>
    </w:p>
    <w:p w:rsidR="005A7390" w:rsidRDefault="005A7390" w:rsidP="005A7390">
      <w:pPr>
        <w:pStyle w:val="NormalWeb"/>
        <w:shd w:val="clear" w:color="auto" w:fill="FFFFFF"/>
        <w:spacing w:before="0" w:beforeAutospacing="0" w:after="269" w:afterAutospacing="0" w:line="360" w:lineRule="atLeast"/>
        <w:rPr>
          <w:rFonts w:ascii="Tahoma" w:hAnsi="Tahoma" w:cs="Tahoma"/>
          <w:color w:val="333333"/>
          <w:sz w:val="18"/>
          <w:szCs w:val="18"/>
        </w:rPr>
      </w:pPr>
      <w:r>
        <w:rPr>
          <w:rFonts w:ascii="Tahoma" w:hAnsi="Tahoma" w:cs="Tahoma"/>
          <w:color w:val="333333"/>
          <w:sz w:val="18"/>
          <w:szCs w:val="18"/>
        </w:rPr>
        <w:t xml:space="preserve">All amino acid analysis systems are completely </w:t>
      </w:r>
      <w:proofErr w:type="gramStart"/>
      <w:r>
        <w:rPr>
          <w:rFonts w:ascii="Tahoma" w:hAnsi="Tahoma" w:cs="Tahoma"/>
          <w:color w:val="333333"/>
          <w:sz w:val="18"/>
          <w:szCs w:val="18"/>
        </w:rPr>
        <w:t>automatic,</w:t>
      </w:r>
      <w:proofErr w:type="gramEnd"/>
      <w:r>
        <w:rPr>
          <w:rFonts w:ascii="Tahoma" w:hAnsi="Tahoma" w:cs="Tahoma"/>
          <w:color w:val="333333"/>
          <w:sz w:val="18"/>
          <w:szCs w:val="18"/>
        </w:rPr>
        <w:t xml:space="preserve"> all functions of the </w:t>
      </w:r>
      <w:proofErr w:type="spellStart"/>
      <w:r>
        <w:rPr>
          <w:rFonts w:ascii="Tahoma" w:hAnsi="Tahoma" w:cs="Tahoma"/>
          <w:color w:val="333333"/>
          <w:sz w:val="18"/>
          <w:szCs w:val="18"/>
        </w:rPr>
        <w:t>analyser</w:t>
      </w:r>
      <w:proofErr w:type="spellEnd"/>
      <w:r>
        <w:rPr>
          <w:rFonts w:ascii="Tahoma" w:hAnsi="Tahoma" w:cs="Tahoma"/>
          <w:color w:val="333333"/>
          <w:sz w:val="18"/>
          <w:szCs w:val="18"/>
        </w:rPr>
        <w:t xml:space="preserve"> are controlled by the software. Various analytical standard programs are supplied with the instrument, these programs contain all the information required to perform the analysis.</w:t>
      </w:r>
    </w:p>
    <w:p w:rsidR="00F55920" w:rsidRDefault="00F55920">
      <w:r>
        <w:rPr>
          <w:noProof/>
        </w:rPr>
        <w:lastRenderedPageBreak/>
        <w:drawing>
          <wp:inline distT="0" distB="0" distL="0" distR="0">
            <wp:extent cx="5943600" cy="3344867"/>
            <wp:effectExtent l="0" t="0" r="0" b="8255"/>
            <wp:docPr id="1" name="Picture 1" descr="C:\Users\Abu Bakar\Desktop\Kafeel\amino-acid-analyzer-3-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 Bakar\Desktop\Kafeel\amino-acid-analyzer-3-63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44867"/>
                    </a:xfrm>
                    <a:prstGeom prst="rect">
                      <a:avLst/>
                    </a:prstGeom>
                    <a:noFill/>
                    <a:ln>
                      <a:noFill/>
                    </a:ln>
                  </pic:spPr>
                </pic:pic>
              </a:graphicData>
            </a:graphic>
          </wp:inline>
        </w:drawing>
      </w:r>
      <w:r>
        <w:rPr>
          <w:noProof/>
        </w:rPr>
        <w:drawing>
          <wp:inline distT="0" distB="0" distL="0" distR="0">
            <wp:extent cx="5943600" cy="3344867"/>
            <wp:effectExtent l="0" t="0" r="0" b="8255"/>
            <wp:docPr id="2" name="Picture 2" descr="C:\Users\Abu Bakar\Desktop\Kafeel\amino-acid-analyzer-5-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u Bakar\Desktop\Kafeel\amino-acid-analyzer-5-63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44867"/>
                    </a:xfrm>
                    <a:prstGeom prst="rect">
                      <a:avLst/>
                    </a:prstGeom>
                    <a:noFill/>
                    <a:ln>
                      <a:noFill/>
                    </a:ln>
                  </pic:spPr>
                </pic:pic>
              </a:graphicData>
            </a:graphic>
          </wp:inline>
        </w:drawing>
      </w:r>
      <w:r>
        <w:rPr>
          <w:noProof/>
        </w:rPr>
        <w:lastRenderedPageBreak/>
        <w:drawing>
          <wp:inline distT="0" distB="0" distL="0" distR="0">
            <wp:extent cx="5943600" cy="3344867"/>
            <wp:effectExtent l="0" t="0" r="0" b="8255"/>
            <wp:docPr id="3" name="Picture 3" descr="C:\Users\Abu Bakar\Desktop\Kafeel\amino-acid-analyzer-6-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u Bakar\Desktop\Kafeel\amino-acid-analyzer-6-6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4867"/>
                    </a:xfrm>
                    <a:prstGeom prst="rect">
                      <a:avLst/>
                    </a:prstGeom>
                    <a:noFill/>
                    <a:ln>
                      <a:noFill/>
                    </a:ln>
                  </pic:spPr>
                </pic:pic>
              </a:graphicData>
            </a:graphic>
          </wp:inline>
        </w:drawing>
      </w:r>
      <w:r>
        <w:rPr>
          <w:noProof/>
        </w:rPr>
        <w:drawing>
          <wp:inline distT="0" distB="0" distL="0" distR="0">
            <wp:extent cx="5943600" cy="3344867"/>
            <wp:effectExtent l="0" t="0" r="0" b="8255"/>
            <wp:docPr id="4" name="Picture 4" descr="C:\Users\Abu Bakar\Desktop\Kafeel\amino-acid-analyzer-9-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u Bakar\Desktop\Kafeel\amino-acid-analyzer-9-6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44867"/>
                    </a:xfrm>
                    <a:prstGeom prst="rect">
                      <a:avLst/>
                    </a:prstGeom>
                    <a:noFill/>
                    <a:ln>
                      <a:noFill/>
                    </a:ln>
                  </pic:spPr>
                </pic:pic>
              </a:graphicData>
            </a:graphic>
          </wp:inline>
        </w:drawing>
      </w:r>
      <w:r>
        <w:rPr>
          <w:noProof/>
        </w:rPr>
        <w:lastRenderedPageBreak/>
        <w:drawing>
          <wp:inline distT="0" distB="0" distL="0" distR="0">
            <wp:extent cx="5943600" cy="3344867"/>
            <wp:effectExtent l="0" t="0" r="0" b="8255"/>
            <wp:docPr id="5" name="Picture 5" descr="C:\Users\Abu Bakar\Desktop\Kafeel\amino-acid-analyzer-10-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bu Bakar\Desktop\Kafeel\amino-acid-analyzer-10-63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44867"/>
                    </a:xfrm>
                    <a:prstGeom prst="rect">
                      <a:avLst/>
                    </a:prstGeom>
                    <a:noFill/>
                    <a:ln>
                      <a:noFill/>
                    </a:ln>
                  </pic:spPr>
                </pic:pic>
              </a:graphicData>
            </a:graphic>
          </wp:inline>
        </w:drawing>
      </w:r>
      <w:r>
        <w:rPr>
          <w:noProof/>
        </w:rPr>
        <w:drawing>
          <wp:inline distT="0" distB="0" distL="0" distR="0">
            <wp:extent cx="5943600" cy="3344867"/>
            <wp:effectExtent l="0" t="0" r="0" b="8255"/>
            <wp:docPr id="9" name="Picture 9" descr="C:\Users\Abu Bakar\Desktop\Kafeel\amino-acid-analyzer-18-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bu Bakar\Desktop\Kafeel\amino-acid-analyzer-18-63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44867"/>
                    </a:xfrm>
                    <a:prstGeom prst="rect">
                      <a:avLst/>
                    </a:prstGeom>
                    <a:noFill/>
                    <a:ln>
                      <a:noFill/>
                    </a:ln>
                  </pic:spPr>
                </pic:pic>
              </a:graphicData>
            </a:graphic>
          </wp:inline>
        </w:drawing>
      </w:r>
    </w:p>
    <w:p w:rsidR="00F55920" w:rsidRDefault="00F55920">
      <w:r>
        <w:rPr>
          <w:noProof/>
        </w:rPr>
        <w:lastRenderedPageBreak/>
        <w:drawing>
          <wp:inline distT="0" distB="0" distL="0" distR="0">
            <wp:extent cx="5943600" cy="3344867"/>
            <wp:effectExtent l="0" t="0" r="0" b="8255"/>
            <wp:docPr id="6" name="Picture 6" descr="C:\Users\Abu Bakar\Desktop\Kafeel\amino-acid-analyzer-15-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bu Bakar\Desktop\Kafeel\amino-acid-analyzer-15-63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44867"/>
                    </a:xfrm>
                    <a:prstGeom prst="rect">
                      <a:avLst/>
                    </a:prstGeom>
                    <a:noFill/>
                    <a:ln>
                      <a:noFill/>
                    </a:ln>
                  </pic:spPr>
                </pic:pic>
              </a:graphicData>
            </a:graphic>
          </wp:inline>
        </w:drawing>
      </w:r>
      <w:r>
        <w:rPr>
          <w:noProof/>
        </w:rPr>
        <w:drawing>
          <wp:inline distT="0" distB="0" distL="0" distR="0">
            <wp:extent cx="5231765" cy="1876425"/>
            <wp:effectExtent l="0" t="0" r="6985" b="9525"/>
            <wp:docPr id="7" name="Picture 7" descr="C:\Users\Abu Bakar\Desktop\Kafeel\ninhydri  t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bu Bakar\Desktop\Kafeel\ninhydri  tes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1765" cy="1876425"/>
                    </a:xfrm>
                    <a:prstGeom prst="rect">
                      <a:avLst/>
                    </a:prstGeom>
                    <a:noFill/>
                    <a:ln>
                      <a:noFill/>
                    </a:ln>
                  </pic:spPr>
                </pic:pic>
              </a:graphicData>
            </a:graphic>
          </wp:inline>
        </w:drawing>
      </w:r>
    </w:p>
    <w:p w:rsidR="00F55920" w:rsidRDefault="00F55920">
      <w:r>
        <w:rPr>
          <w:noProof/>
        </w:rPr>
        <w:lastRenderedPageBreak/>
        <w:drawing>
          <wp:inline distT="0" distB="0" distL="0" distR="0">
            <wp:extent cx="5943600" cy="3344867"/>
            <wp:effectExtent l="0" t="0" r="0" b="8255"/>
            <wp:docPr id="8" name="Picture 8" descr="C:\Users\Abu Bakar\Desktop\Kafeel\amino-acid-analyzer-27-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bu Bakar\Desktop\Kafeel\amino-acid-analyzer-27-63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344867"/>
                    </a:xfrm>
                    <a:prstGeom prst="rect">
                      <a:avLst/>
                    </a:prstGeom>
                    <a:noFill/>
                    <a:ln>
                      <a:noFill/>
                    </a:ln>
                  </pic:spPr>
                </pic:pic>
              </a:graphicData>
            </a:graphic>
          </wp:inline>
        </w:drawing>
      </w:r>
      <w:bookmarkStart w:id="0" w:name="_GoBack"/>
      <w:r w:rsidR="009B7359">
        <w:rPr>
          <w:noProof/>
        </w:rPr>
        <w:drawing>
          <wp:inline distT="0" distB="0" distL="0" distR="0">
            <wp:extent cx="4452620" cy="3029585"/>
            <wp:effectExtent l="0" t="0" r="5080" b="0"/>
            <wp:docPr id="10" name="Picture 10" descr="https://chem.libretexts.org/@api/deki/files/120210/Fig26.5.2.png?revision=1&amp;size=bestfit&amp;width=467&amp;height=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em.libretexts.org/@api/deki/files/120210/Fig26.5.2.png?revision=1&amp;size=bestfit&amp;width=467&amp;height=3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2620" cy="3029585"/>
                    </a:xfrm>
                    <a:prstGeom prst="rect">
                      <a:avLst/>
                    </a:prstGeom>
                    <a:noFill/>
                    <a:ln>
                      <a:noFill/>
                    </a:ln>
                  </pic:spPr>
                </pic:pic>
              </a:graphicData>
            </a:graphic>
          </wp:inline>
        </w:drawing>
      </w:r>
      <w:bookmarkEnd w:id="0"/>
    </w:p>
    <w:sectPr w:rsidR="00F55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5F9"/>
    <w:rsid w:val="005A7390"/>
    <w:rsid w:val="008F14AF"/>
    <w:rsid w:val="0097472B"/>
    <w:rsid w:val="009B7359"/>
    <w:rsid w:val="00E045F9"/>
    <w:rsid w:val="00F55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14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73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F14A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55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9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14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73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F14A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55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9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53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gi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377</Words>
  <Characters>2154</Characters>
  <Application>Microsoft Office Word</Application>
  <DocSecurity>0</DocSecurity>
  <Lines>17</Lines>
  <Paragraphs>5</Paragraphs>
  <ScaleCrop>false</ScaleCrop>
  <Company>MyCompanyName</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MyUserName</dc:creator>
  <cp:keywords/>
  <dc:description/>
  <cp:lastModifiedBy>MyUserName</cp:lastModifiedBy>
  <cp:revision>5</cp:revision>
  <dcterms:created xsi:type="dcterms:W3CDTF">2020-04-21T05:04:00Z</dcterms:created>
  <dcterms:modified xsi:type="dcterms:W3CDTF">2020-04-21T05:47:00Z</dcterms:modified>
</cp:coreProperties>
</file>