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4" w:rsidRPr="00C37B04" w:rsidRDefault="00C37B04" w:rsidP="00C37B04">
      <w:pPr>
        <w:shd w:val="clear" w:color="auto" w:fill="FFFFFF"/>
        <w:spacing w:after="405" w:line="240" w:lineRule="auto"/>
        <w:jc w:val="center"/>
        <w:rPr>
          <w:rFonts w:ascii="Georgia" w:eastAsia="Times New Roman" w:hAnsi="Georgia"/>
          <w:b/>
          <w:color w:val="222F3A"/>
          <w:sz w:val="27"/>
          <w:szCs w:val="27"/>
          <w:lang w:eastAsia="en-GB"/>
        </w:rPr>
      </w:pPr>
      <w:r>
        <w:rPr>
          <w:rFonts w:ascii="Georgia" w:eastAsia="Times New Roman" w:hAnsi="Georgia"/>
          <w:b/>
          <w:color w:val="222F3A"/>
          <w:sz w:val="27"/>
          <w:szCs w:val="27"/>
          <w:lang w:eastAsia="en-GB"/>
        </w:rPr>
        <w:t>EXPRESSING OPINIONS IN ENGLISH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Suppose you are with a group of friends discussing the greatest inventions of the 20th century.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One friend says, “I think the computer was the best invention. There’s no question about it.”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Another friend says, “I disagree! Have you forgotten that airplanes exist?”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The first one responds with, “Actually, today’s airplanes could not operate without computers.”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Knowing how to express your opinion in English is valuable whether you are speaking or writing. In today’s program we will look at </w:t>
      </w: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phrases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 you can use to share your point of view.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Common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 </w:t>
      </w: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phrases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Many phrases are suitable in everyday speech and some types of writing, such as on </w:t>
      </w: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blogs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 and personal websites. You have probably already seen or used some of these phrases:</w:t>
      </w:r>
    </w:p>
    <w:p w:rsidR="00C37B04" w:rsidRPr="00C37B04" w:rsidRDefault="00C37B04" w:rsidP="00C37B04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think…</w:t>
      </w:r>
    </w:p>
    <w:p w:rsidR="00C37B04" w:rsidRPr="00C37B04" w:rsidRDefault="00C37B04" w:rsidP="00C37B04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believe…</w:t>
      </w:r>
    </w:p>
    <w:p w:rsidR="00C37B04" w:rsidRPr="00C37B04" w:rsidRDefault="00C37B04" w:rsidP="00C37B04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feel…</w:t>
      </w:r>
    </w:p>
    <w:p w:rsidR="00C37B04" w:rsidRPr="00C37B04" w:rsidRDefault="00C37B04" w:rsidP="00C37B04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In my opinion…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and</w:t>
      </w:r>
    </w:p>
    <w:p w:rsidR="00C37B04" w:rsidRPr="00C37B04" w:rsidRDefault="00C37B04" w:rsidP="00C37B04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would say…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For example, imagine you have your own food website. Today you’re writing or talking about the world’s best street food. You might say</w:t>
      </w:r>
      <w:proofErr w:type="gramStart"/>
      <w:r w:rsidRPr="00C37B04">
        <w:rPr>
          <w:rFonts w:ascii="Georgia" w:eastAsia="Times New Roman" w:hAnsi="Georgia"/>
          <w:color w:val="222F3A"/>
          <w:szCs w:val="24"/>
          <w:lang w:eastAsia="en-GB"/>
        </w:rPr>
        <w:t>:</w:t>
      </w:r>
      <w:proofErr w:type="gramEnd"/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In my opinion, Bangkok has the best street food.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Add strength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But suppose you wanted to make the statement stronger. You can do it by adding an adverb or adjective. For example:</w:t>
      </w:r>
    </w:p>
    <w:p w:rsidR="00C37B04" w:rsidRPr="00C37B04" w:rsidRDefault="00C37B04" w:rsidP="00C37B04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 </w:t>
      </w:r>
      <w:r w:rsidRPr="00C37B04">
        <w:rPr>
          <w:rFonts w:ascii="Georgia" w:eastAsia="Times New Roman" w:hAnsi="Georgia"/>
          <w:i/>
          <w:iCs/>
          <w:color w:val="222F3A"/>
          <w:szCs w:val="24"/>
          <w:u w:val="single"/>
          <w:lang w:eastAsia="en-GB"/>
        </w:rPr>
        <w:t>really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 think…</w:t>
      </w:r>
    </w:p>
    <w:p w:rsidR="00C37B04" w:rsidRPr="00C37B04" w:rsidRDefault="00C37B04" w:rsidP="00C37B04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 </w:t>
      </w:r>
      <w:r w:rsidRPr="00C37B04">
        <w:rPr>
          <w:rFonts w:ascii="Georgia" w:eastAsia="Times New Roman" w:hAnsi="Georgia"/>
          <w:i/>
          <w:iCs/>
          <w:color w:val="222F3A"/>
          <w:szCs w:val="24"/>
          <w:u w:val="single"/>
          <w:lang w:eastAsia="en-GB"/>
        </w:rPr>
        <w:t>strongly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 believe…</w:t>
      </w:r>
    </w:p>
    <w:p w:rsidR="00C37B04" w:rsidRPr="00C37B04" w:rsidRDefault="00C37B04" w:rsidP="00C37B04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 </w:t>
      </w:r>
      <w:r w:rsidRPr="00C37B04">
        <w:rPr>
          <w:rFonts w:ascii="Georgia" w:eastAsia="Times New Roman" w:hAnsi="Georgia"/>
          <w:i/>
          <w:iCs/>
          <w:color w:val="222F3A"/>
          <w:szCs w:val="24"/>
          <w:u w:val="single"/>
          <w:lang w:eastAsia="en-GB"/>
        </w:rPr>
        <w:t>truly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 feel…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or</w:t>
      </w:r>
    </w:p>
    <w:p w:rsidR="00C37B04" w:rsidRPr="00C37B04" w:rsidRDefault="00C37B04" w:rsidP="00C37B04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lastRenderedPageBreak/>
        <w:t>In my </w:t>
      </w:r>
      <w:r w:rsidRPr="00C37B04">
        <w:rPr>
          <w:rFonts w:ascii="Georgia" w:eastAsia="Times New Roman" w:hAnsi="Georgia"/>
          <w:i/>
          <w:iCs/>
          <w:color w:val="222F3A"/>
          <w:szCs w:val="24"/>
          <w:u w:val="single"/>
          <w:lang w:eastAsia="en-GB"/>
        </w:rPr>
        <w:t>honest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 opinion…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In addition, giving reasons for your opinion adds strength to the claim. Let’s hear the street food statement again</w:t>
      </w:r>
      <w:proofErr w:type="gramStart"/>
      <w:r w:rsidRPr="00C37B04">
        <w:rPr>
          <w:rFonts w:ascii="Georgia" w:eastAsia="Times New Roman" w:hAnsi="Georgia"/>
          <w:color w:val="222F3A"/>
          <w:szCs w:val="24"/>
          <w:lang w:eastAsia="en-GB"/>
        </w:rPr>
        <w:t>:</w:t>
      </w:r>
      <w:proofErr w:type="gramEnd"/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In my honest opinion, Bangkok has the best street food. I have never seen more choices of what to eat – and everything I’ve tried has been delicious!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Formal phrases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Next, let’s look at a few phrases that are more common in </w:t>
      </w: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formal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 situations. You might, for example, hear one of these at a business meeting or a conference, or in a formal paper:</w:t>
      </w:r>
    </w:p>
    <w:p w:rsidR="00C37B04" w:rsidRPr="00C37B04" w:rsidRDefault="00C37B04" w:rsidP="00C37B04">
      <w:pPr>
        <w:numPr>
          <w:ilvl w:val="0"/>
          <w:numId w:val="3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From my point of view…</w:t>
      </w:r>
    </w:p>
    <w:p w:rsidR="00C37B04" w:rsidRPr="00C37B04" w:rsidRDefault="00C37B04" w:rsidP="00C37B04">
      <w:pPr>
        <w:numPr>
          <w:ilvl w:val="0"/>
          <w:numId w:val="3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From my perspective…</w:t>
      </w:r>
    </w:p>
    <w:p w:rsidR="00C37B04" w:rsidRPr="00C37B04" w:rsidRDefault="00C37B04" w:rsidP="00C37B04">
      <w:pPr>
        <w:numPr>
          <w:ilvl w:val="0"/>
          <w:numId w:val="3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In my view…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or</w:t>
      </w:r>
    </w:p>
    <w:p w:rsidR="00C37B04" w:rsidRPr="00C37B04" w:rsidRDefault="00C37B04" w:rsidP="00C37B04">
      <w:pPr>
        <w:numPr>
          <w:ilvl w:val="0"/>
          <w:numId w:val="3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It seems to me that…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Here’s an example</w:t>
      </w:r>
      <w:proofErr w:type="gramStart"/>
      <w:r w:rsidRPr="00C37B04">
        <w:rPr>
          <w:rFonts w:ascii="Georgia" w:eastAsia="Times New Roman" w:hAnsi="Georgia"/>
          <w:color w:val="222F3A"/>
          <w:szCs w:val="24"/>
          <w:lang w:eastAsia="en-GB"/>
        </w:rPr>
        <w:t>:</w:t>
      </w:r>
      <w:proofErr w:type="gramEnd"/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In my view, </w:t>
      </w:r>
      <w:r w:rsidRPr="00C37B04">
        <w:rPr>
          <w:rFonts w:ascii="Georgia" w:eastAsia="Times New Roman" w:hAnsi="Georgia"/>
          <w:b/>
          <w:bCs/>
          <w:i/>
          <w:iCs/>
          <w:color w:val="222F3A"/>
          <w:szCs w:val="24"/>
          <w:lang w:eastAsia="en-GB"/>
        </w:rPr>
        <w:t>cruise 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ships should be banned. They produce massive amounts of waste and use the dirtiest fuel in the world.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Though phrases like “In my view…” are usually more formal than ones like “I think,” there is no rule for where or when you can use them. It’s often a matter of personal choice.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Asking for opinions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So, imagine you’ve expressed yourself. But what about the opinion of others? Often, when we express an opinion or suggestion, it’s a good idea to ask other people for 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theirs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. Phrases like these help show our desire to hear from others:</w:t>
      </w:r>
    </w:p>
    <w:p w:rsidR="00C37B04" w:rsidRPr="00C37B04" w:rsidRDefault="00C37B04" w:rsidP="00C37B04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What do you think of…?</w:t>
      </w:r>
    </w:p>
    <w:p w:rsidR="00C37B04" w:rsidRPr="00C37B04" w:rsidRDefault="00C37B04" w:rsidP="00C37B04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What are your thoughts on…?</w:t>
      </w:r>
    </w:p>
    <w:p w:rsidR="00C37B04" w:rsidRPr="00C37B04" w:rsidRDefault="00C37B04" w:rsidP="00C37B04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How do you feel about…?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and</w:t>
      </w:r>
    </w:p>
    <w:p w:rsidR="00C37B04" w:rsidRPr="00C37B04" w:rsidRDefault="00C37B04" w:rsidP="00C37B04">
      <w:pPr>
        <w:numPr>
          <w:ilvl w:val="0"/>
          <w:numId w:val="4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What’s your opinion on…?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You can use these questions in many kinds of situations. You might ask, for instance: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What’s your opinion on F</w:t>
      </w:r>
      <w:r w:rsidR="0075392C">
        <w:rPr>
          <w:rFonts w:ascii="Georgia" w:eastAsia="Times New Roman" w:hAnsi="Georgia"/>
          <w:i/>
          <w:iCs/>
          <w:color w:val="222F3A"/>
          <w:szCs w:val="24"/>
          <w:lang w:eastAsia="en-GB"/>
        </w:rPr>
        <w:t>ootbal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l Club Barcelona?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br/>
        <w:t>How do you feel about the new art director?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br/>
        <w:t>What are your thoughts on tonight’s activities?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lastRenderedPageBreak/>
        <w:t>Agreeing &amp; disagreeing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Finally, let’s talk about agreeing and disagreeing.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Agreeing is the easy part. To show agreement, you can use short, clear statements. Let’s suppose a friend says, “I think summer is way more fun than winter!” You might show you agree by giving one of these responses:</w:t>
      </w:r>
    </w:p>
    <w:p w:rsidR="00C37B04" w:rsidRPr="00C37B04" w:rsidRDefault="00C37B04" w:rsidP="00C37B04">
      <w:pPr>
        <w:numPr>
          <w:ilvl w:val="0"/>
          <w:numId w:val="5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 xml:space="preserve">So do </w:t>
      </w:r>
      <w:proofErr w:type="gramStart"/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</w:t>
      </w:r>
      <w:proofErr w:type="gramEnd"/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.</w:t>
      </w:r>
    </w:p>
    <w:p w:rsidR="00C37B04" w:rsidRPr="00C37B04" w:rsidRDefault="00C37B04" w:rsidP="00C37B04">
      <w:pPr>
        <w:numPr>
          <w:ilvl w:val="0"/>
          <w:numId w:val="5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Me too.</w:t>
      </w:r>
    </w:p>
    <w:p w:rsidR="00C37B04" w:rsidRPr="00C37B04" w:rsidRDefault="00C37B04" w:rsidP="00C37B04">
      <w:pPr>
        <w:numPr>
          <w:ilvl w:val="0"/>
          <w:numId w:val="5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Definitely.</w:t>
      </w:r>
    </w:p>
    <w:p w:rsidR="00C37B04" w:rsidRPr="00C37B04" w:rsidRDefault="00C37B04" w:rsidP="00C37B04">
      <w:pPr>
        <w:numPr>
          <w:ilvl w:val="0"/>
          <w:numId w:val="5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agree.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or</w:t>
      </w:r>
    </w:p>
    <w:p w:rsidR="00C37B04" w:rsidRPr="00C37B04" w:rsidRDefault="00C37B04" w:rsidP="00C37B04">
      <w:pPr>
        <w:numPr>
          <w:ilvl w:val="0"/>
          <w:numId w:val="5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couldn’t agree more.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Note that, “agree” is a verb in English, so be careful not to say, “I am agree” for the present </w:t>
      </w: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tense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 verb.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You can also give reasons for your agreement</w:t>
      </w:r>
      <w:proofErr w:type="gramStart"/>
      <w:r w:rsidRPr="00C37B04">
        <w:rPr>
          <w:rFonts w:ascii="Georgia" w:eastAsia="Times New Roman" w:hAnsi="Georgia"/>
          <w:color w:val="222F3A"/>
          <w:szCs w:val="24"/>
          <w:lang w:eastAsia="en-GB"/>
        </w:rPr>
        <w:t>:</w:t>
      </w:r>
      <w:proofErr w:type="gramEnd"/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completely agree! I couldn’t live without beach days and outdoor </w:t>
      </w:r>
      <w:r w:rsidRPr="00C37B04">
        <w:rPr>
          <w:rFonts w:ascii="Georgia" w:eastAsia="Times New Roman" w:hAnsi="Georgia"/>
          <w:b/>
          <w:bCs/>
          <w:i/>
          <w:iCs/>
          <w:color w:val="222F3A"/>
          <w:szCs w:val="24"/>
          <w:lang w:eastAsia="en-GB"/>
        </w:rPr>
        <w:t>festivals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But what if a person says something you 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disagree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 with?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With close friends or family, we can use informal, direct phrases to say we disagree. You might say something like:</w:t>
      </w:r>
    </w:p>
    <w:p w:rsidR="00C37B04" w:rsidRPr="00C37B04" w:rsidRDefault="00C37B04" w:rsidP="00C37B04">
      <w:pPr>
        <w:numPr>
          <w:ilvl w:val="0"/>
          <w:numId w:val="6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disagree!</w:t>
      </w:r>
    </w:p>
    <w:p w:rsidR="00C37B04" w:rsidRPr="00C37B04" w:rsidRDefault="00C37B04" w:rsidP="00C37B04">
      <w:pPr>
        <w:numPr>
          <w:ilvl w:val="0"/>
          <w:numId w:val="6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don’t agree.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or</w:t>
      </w:r>
    </w:p>
    <w:p w:rsidR="00C37B04" w:rsidRPr="00C37B04" w:rsidRDefault="00C37B04" w:rsidP="00C37B04">
      <w:pPr>
        <w:numPr>
          <w:ilvl w:val="0"/>
          <w:numId w:val="6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Yeah, but…</w:t>
      </w:r>
    </w:p>
    <w:p w:rsidR="00C37B04" w:rsidRPr="00C37B04" w:rsidRDefault="00AF6F2C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>
        <w:rPr>
          <w:rFonts w:ascii="Georgia" w:eastAsia="Times New Roman" w:hAnsi="Georgia"/>
          <w:color w:val="222F3A"/>
          <w:szCs w:val="24"/>
          <w:lang w:eastAsia="en-GB"/>
        </w:rPr>
        <w:t xml:space="preserve">Here’s how that sounds: </w:t>
      </w:r>
      <w:r w:rsidR="00C37B04"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="00C37B04"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="00C37B04"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Yeah, but winter has just as</w:t>
      </w:r>
      <w:bookmarkStart w:id="0" w:name="_GoBack"/>
      <w:bookmarkEnd w:id="0"/>
      <w:r w:rsidR="00C37B04"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 xml:space="preserve"> many fun things to do. You just have to dress warmly.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At other times, such as in discussions of more serious subjects, or in professional situations, these phrases can be too direct.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Suppose people at work or school are sharing opinions about politics or religious beliefs or something equally sensitive. For such times, your language should be more </w:t>
      </w: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polite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So, instead of saying “I totally disagree!” or “You’re wrong!” you might say one of these:</w:t>
      </w:r>
    </w:p>
    <w:p w:rsidR="00C37B04" w:rsidRPr="00C37B04" w:rsidRDefault="00C37B04" w:rsidP="00C37B04">
      <w:pPr>
        <w:numPr>
          <w:ilvl w:val="0"/>
          <w:numId w:val="7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lastRenderedPageBreak/>
        <w:t>I’m not sure I agree with you on…</w:t>
      </w:r>
    </w:p>
    <w:p w:rsidR="00C37B04" w:rsidRPr="00C37B04" w:rsidRDefault="00C37B04" w:rsidP="00C37B04">
      <w:pPr>
        <w:numPr>
          <w:ilvl w:val="0"/>
          <w:numId w:val="7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I’m sorry but I don’t agree.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or</w:t>
      </w:r>
    </w:p>
    <w:p w:rsidR="00C37B04" w:rsidRPr="00C37B04" w:rsidRDefault="00C37B04" w:rsidP="00C37B04">
      <w:pPr>
        <w:numPr>
          <w:ilvl w:val="0"/>
          <w:numId w:val="7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I’m afraid I disagree.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Another common way to disagree politely is to tell the person you respect their opinion before sharing your own. Try phrases like these:</w:t>
      </w:r>
    </w:p>
    <w:p w:rsidR="00C37B04" w:rsidRPr="00C37B04" w:rsidRDefault="00C37B04" w:rsidP="00C37B04">
      <w:pPr>
        <w:numPr>
          <w:ilvl w:val="0"/>
          <w:numId w:val="8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see what you’re saying but…</w:t>
      </w:r>
    </w:p>
    <w:p w:rsidR="00C37B04" w:rsidRPr="00C37B04" w:rsidRDefault="00C37B04" w:rsidP="00C37B04">
      <w:pPr>
        <w:numPr>
          <w:ilvl w:val="0"/>
          <w:numId w:val="8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You have a point there but… 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or</w:t>
      </w:r>
    </w:p>
    <w:p w:rsidR="00C37B04" w:rsidRPr="00C37B04" w:rsidRDefault="00C37B04" w:rsidP="00C37B04">
      <w:pPr>
        <w:numPr>
          <w:ilvl w:val="0"/>
          <w:numId w:val="8"/>
        </w:numPr>
        <w:shd w:val="clear" w:color="auto" w:fill="FFFFFF"/>
        <w:spacing w:after="135" w:line="240" w:lineRule="auto"/>
        <w:ind w:left="0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 understand where you’re coming from but…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Listen to a short exchange</w:t>
      </w:r>
      <w:proofErr w:type="gramStart"/>
      <w:r w:rsidRPr="00C37B04">
        <w:rPr>
          <w:rFonts w:ascii="Georgia" w:eastAsia="Times New Roman" w:hAnsi="Georgia"/>
          <w:color w:val="222F3A"/>
          <w:szCs w:val="24"/>
          <w:lang w:eastAsia="en-GB"/>
        </w:rPr>
        <w:t>:</w:t>
      </w:r>
      <w:proofErr w:type="gramEnd"/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We’re paying sky-high </w:t>
      </w:r>
      <w:r w:rsidRPr="00C37B04">
        <w:rPr>
          <w:rFonts w:ascii="Georgia" w:eastAsia="Times New Roman" w:hAnsi="Georgia"/>
          <w:b/>
          <w:bCs/>
          <w:i/>
          <w:iCs/>
          <w:color w:val="222F3A"/>
          <w:szCs w:val="24"/>
          <w:lang w:eastAsia="en-GB"/>
        </w:rPr>
        <w:t>rents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 and other costs. Our business would save a lot of money by changing cities.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br/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br/>
        <w:t>I see what you’re saying but, in my view, now is not the right time to leave Los Angeles. The city offers too many </w:t>
      </w:r>
      <w:r w:rsidRPr="00C37B04">
        <w:rPr>
          <w:rFonts w:ascii="Georgia" w:eastAsia="Times New Roman" w:hAnsi="Georgia"/>
          <w:b/>
          <w:bCs/>
          <w:i/>
          <w:iCs/>
          <w:color w:val="222F3A"/>
          <w:szCs w:val="24"/>
          <w:lang w:eastAsia="en-GB"/>
        </w:rPr>
        <w:t>incentives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b/>
          <w:bCs/>
          <w:color w:val="222F3A"/>
          <w:szCs w:val="24"/>
          <w:lang w:eastAsia="en-GB"/>
        </w:rPr>
        <w:t>Final thoughts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You’ve probably observed that, in real life, many people state opinions without using an opening phrase. They might just say, “</w:t>
      </w:r>
      <w:proofErr w:type="gramStart"/>
      <w:r w:rsidRPr="00C37B04">
        <w:rPr>
          <w:rFonts w:ascii="Georgia" w:eastAsia="Times New Roman" w:hAnsi="Georgia"/>
          <w:color w:val="222F3A"/>
          <w:szCs w:val="24"/>
          <w:lang w:eastAsia="en-GB"/>
        </w:rPr>
        <w:t>Summer</w:t>
      </w:r>
      <w:proofErr w:type="gramEnd"/>
      <w:r w:rsidRPr="00C37B04">
        <w:rPr>
          <w:rFonts w:ascii="Georgia" w:eastAsia="Times New Roman" w:hAnsi="Georgia"/>
          <w:color w:val="222F3A"/>
          <w:szCs w:val="24"/>
          <w:lang w:eastAsia="en-GB"/>
        </w:rPr>
        <w:t xml:space="preserve"> is better than winter,” for example. Though this is acceptable with friends or family or for lighter subjects, avoid doing this in professional situations or for heavier subjects.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color w:val="222F3A"/>
          <w:szCs w:val="24"/>
          <w:lang w:eastAsia="en-GB"/>
        </w:rPr>
      </w:pPr>
      <w:r w:rsidRPr="00C37B04">
        <w:rPr>
          <w:rFonts w:ascii="Georgia" w:eastAsia="Times New Roman" w:hAnsi="Georgia"/>
          <w:color w:val="222F3A"/>
          <w:szCs w:val="24"/>
          <w:lang w:eastAsia="en-GB"/>
        </w:rPr>
        <w:t>Wow, that was a lot of information, wasn’t it!? The good news is that you don’t need to memorize it. </w:t>
      </w:r>
      <w:r w:rsidRPr="00C37B04">
        <w:rPr>
          <w:rFonts w:ascii="Georgia" w:eastAsia="Times New Roman" w:hAnsi="Georgia"/>
          <w:i/>
          <w:iCs/>
          <w:color w:val="222F3A"/>
          <w:szCs w:val="24"/>
          <w:lang w:eastAsia="en-GB"/>
        </w:rPr>
        <w:t>In my opinion</w:t>
      </w:r>
      <w:r w:rsidRPr="00C37B04">
        <w:rPr>
          <w:rFonts w:ascii="Georgia" w:eastAsia="Times New Roman" w:hAnsi="Georgia"/>
          <w:color w:val="222F3A"/>
          <w:szCs w:val="24"/>
          <w:lang w:eastAsia="en-GB"/>
        </w:rPr>
        <w:t>, you should choose only a few phrases that feel most natural to you and practice them whenever you can.</w:t>
      </w:r>
    </w:p>
    <w:p w:rsidR="00C37B04" w:rsidRPr="00C37B04" w:rsidRDefault="00C37B04" w:rsidP="00C37B04">
      <w:pPr>
        <w:shd w:val="clear" w:color="auto" w:fill="FFFFFF"/>
        <w:spacing w:after="405" w:line="240" w:lineRule="auto"/>
        <w:rPr>
          <w:rFonts w:ascii="Georgia" w:eastAsia="Times New Roman" w:hAnsi="Georgia"/>
          <w:iCs/>
          <w:color w:val="222F3A"/>
          <w:szCs w:val="24"/>
          <w:lang w:eastAsia="en-GB"/>
        </w:rPr>
      </w:pPr>
      <w:r>
        <w:rPr>
          <w:rFonts w:ascii="Georgia" w:eastAsia="Times New Roman" w:hAnsi="Georgia"/>
          <w:i/>
          <w:iCs/>
          <w:color w:val="222F3A"/>
          <w:szCs w:val="24"/>
          <w:lang w:eastAsia="en-GB"/>
        </w:rPr>
        <w:t>__________________________________________________________</w:t>
      </w:r>
    </w:p>
    <w:p w:rsidR="00C37B04" w:rsidRPr="00C37B04" w:rsidRDefault="00C37B04" w:rsidP="00C37B04">
      <w:pPr>
        <w:pStyle w:val="NoSpacing"/>
        <w:rPr>
          <w:lang w:eastAsia="en-GB"/>
        </w:rPr>
      </w:pPr>
      <w:r w:rsidRPr="00C37B04">
        <w:rPr>
          <w:lang w:eastAsia="en-GB"/>
        </w:rPr>
        <w:t>Source</w:t>
      </w:r>
      <w:r>
        <w:rPr>
          <w:lang w:eastAsia="en-GB"/>
        </w:rPr>
        <w:t>:</w:t>
      </w:r>
    </w:p>
    <w:p w:rsidR="00C37B04" w:rsidRPr="00C37B04" w:rsidRDefault="00C37B04" w:rsidP="00C37B04">
      <w:pPr>
        <w:pStyle w:val="NoSpacing"/>
        <w:rPr>
          <w:lang w:eastAsia="en-GB"/>
        </w:rPr>
      </w:pPr>
      <w:r w:rsidRPr="00C37B04">
        <w:rPr>
          <w:lang w:eastAsia="en-GB"/>
        </w:rPr>
        <w:t xml:space="preserve">Alice Bryant for Learning English. </w:t>
      </w:r>
    </w:p>
    <w:p w:rsidR="00232BC1" w:rsidRDefault="00AF6F2C"/>
    <w:sectPr w:rsidR="00232B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FA"/>
    <w:multiLevelType w:val="multilevel"/>
    <w:tmpl w:val="AD0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7338F"/>
    <w:multiLevelType w:val="multilevel"/>
    <w:tmpl w:val="821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57927"/>
    <w:multiLevelType w:val="multilevel"/>
    <w:tmpl w:val="60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D38FC"/>
    <w:multiLevelType w:val="multilevel"/>
    <w:tmpl w:val="D70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730E7"/>
    <w:multiLevelType w:val="multilevel"/>
    <w:tmpl w:val="B43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B4C15"/>
    <w:multiLevelType w:val="multilevel"/>
    <w:tmpl w:val="F744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A0E67"/>
    <w:multiLevelType w:val="multilevel"/>
    <w:tmpl w:val="4C1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E5002"/>
    <w:multiLevelType w:val="multilevel"/>
    <w:tmpl w:val="254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04"/>
    <w:rsid w:val="00267E49"/>
    <w:rsid w:val="0027341A"/>
    <w:rsid w:val="0075392C"/>
    <w:rsid w:val="00AF6F2C"/>
    <w:rsid w:val="00B365D5"/>
    <w:rsid w:val="00C37B04"/>
    <w:rsid w:val="00E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82F6-1FF6-4A14-90DC-D19D63FB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Bokhari</dc:creator>
  <cp:keywords/>
  <dc:description/>
  <cp:lastModifiedBy>Zahra Bokhari</cp:lastModifiedBy>
  <cp:revision>3</cp:revision>
  <dcterms:created xsi:type="dcterms:W3CDTF">2020-04-13T18:48:00Z</dcterms:created>
  <dcterms:modified xsi:type="dcterms:W3CDTF">2020-04-13T18:54:00Z</dcterms:modified>
</cp:coreProperties>
</file>