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D5F8D" w14:textId="5CDA6F15" w:rsidR="00FB1CF4" w:rsidRDefault="00096B95" w:rsidP="00096B95">
      <w:pPr>
        <w:jc w:val="center"/>
        <w:rPr>
          <w:b/>
          <w:bCs/>
          <w:sz w:val="72"/>
          <w:szCs w:val="72"/>
          <w:lang w:val="en-US"/>
        </w:rPr>
      </w:pPr>
      <w:r w:rsidRPr="00096B95">
        <w:rPr>
          <w:b/>
          <w:bCs/>
          <w:sz w:val="72"/>
          <w:szCs w:val="72"/>
          <w:lang w:val="en-US"/>
        </w:rPr>
        <w:t>Poetry</w:t>
      </w:r>
    </w:p>
    <w:p w14:paraId="4E0E044B" w14:textId="77777777" w:rsidR="004257AC" w:rsidRPr="004257AC" w:rsidRDefault="004257AC" w:rsidP="004257AC">
      <w:pPr>
        <w:shd w:val="clear" w:color="auto" w:fill="BDBDBD"/>
        <w:spacing w:after="120" w:line="250" w:lineRule="atLeast"/>
        <w:jc w:val="center"/>
        <w:rPr>
          <w:rFonts w:ascii="Arial" w:eastAsia="Times New Roman" w:hAnsi="Arial" w:cs="Arial"/>
          <w:color w:val="333333"/>
          <w:sz w:val="20"/>
          <w:szCs w:val="20"/>
          <w:lang w:eastAsia="en-PK"/>
        </w:rPr>
      </w:pPr>
      <w:r w:rsidRPr="004257AC">
        <w:rPr>
          <w:rFonts w:ascii="Georgia" w:eastAsia="Times New Roman" w:hAnsi="Georgia" w:cs="Arial"/>
          <w:b/>
          <w:bCs/>
          <w:color w:val="333333"/>
          <w:sz w:val="20"/>
          <w:szCs w:val="20"/>
          <w:lang w:val="en-GB" w:eastAsia="en-PK"/>
        </w:rPr>
        <w:t>1.  THE BALLAD</w:t>
      </w:r>
    </w:p>
    <w:p w14:paraId="0AC7A23E" w14:textId="77777777" w:rsidR="004257AC" w:rsidRPr="004257AC" w:rsidRDefault="004257AC" w:rsidP="004257AC">
      <w:pPr>
        <w:shd w:val="clear" w:color="auto" w:fill="BDBDBD"/>
        <w:spacing w:after="120" w:line="250" w:lineRule="atLeast"/>
        <w:jc w:val="both"/>
        <w:rPr>
          <w:rFonts w:ascii="Arial" w:eastAsia="Times New Roman" w:hAnsi="Arial" w:cs="Arial"/>
          <w:color w:val="333333"/>
          <w:sz w:val="20"/>
          <w:szCs w:val="20"/>
          <w:lang w:eastAsia="en-PK"/>
        </w:rPr>
      </w:pPr>
      <w:r w:rsidRPr="004257AC">
        <w:rPr>
          <w:rFonts w:ascii="Georgia" w:eastAsia="Times New Roman" w:hAnsi="Georgia" w:cs="Arial"/>
          <w:b/>
          <w:bCs/>
          <w:color w:val="333333"/>
          <w:sz w:val="20"/>
          <w:szCs w:val="20"/>
          <w:lang w:val="en-GB" w:eastAsia="en-PK"/>
        </w:rPr>
        <w:t>Ballad: Its Nature and Definition</w:t>
      </w:r>
    </w:p>
    <w:p w14:paraId="27A7D4B4" w14:textId="77777777" w:rsidR="004257AC" w:rsidRPr="004257AC" w:rsidRDefault="004257AC" w:rsidP="004257AC">
      <w:pPr>
        <w:shd w:val="clear" w:color="auto" w:fill="BDBDBD"/>
        <w:spacing w:after="120" w:line="250" w:lineRule="atLeast"/>
        <w:ind w:firstLine="432"/>
        <w:jc w:val="both"/>
        <w:rPr>
          <w:rFonts w:ascii="Arial" w:eastAsia="Times New Roman" w:hAnsi="Arial" w:cs="Arial"/>
          <w:color w:val="333333"/>
          <w:sz w:val="20"/>
          <w:szCs w:val="20"/>
          <w:lang w:eastAsia="en-PK"/>
        </w:rPr>
      </w:pPr>
      <w:r w:rsidRPr="004257AC">
        <w:rPr>
          <w:rFonts w:ascii="Georgia" w:eastAsia="Times New Roman" w:hAnsi="Georgia" w:cs="Arial"/>
          <w:color w:val="333333"/>
          <w:sz w:val="20"/>
          <w:szCs w:val="20"/>
          <w:lang w:val="en-GB" w:eastAsia="en-PK"/>
        </w:rPr>
        <w:t xml:space="preserve">The Ballad may be defined as a </w:t>
      </w:r>
      <w:proofErr w:type="gramStart"/>
      <w:r w:rsidRPr="004257AC">
        <w:rPr>
          <w:rFonts w:ascii="Georgia" w:eastAsia="Times New Roman" w:hAnsi="Georgia" w:cs="Arial"/>
          <w:color w:val="333333"/>
          <w:sz w:val="20"/>
          <w:szCs w:val="20"/>
          <w:lang w:val="en-GB" w:eastAsia="en-PK"/>
        </w:rPr>
        <w:t>short-story</w:t>
      </w:r>
      <w:proofErr w:type="gramEnd"/>
      <w:r w:rsidRPr="004257AC">
        <w:rPr>
          <w:rFonts w:ascii="Georgia" w:eastAsia="Times New Roman" w:hAnsi="Georgia" w:cs="Arial"/>
          <w:color w:val="333333"/>
          <w:sz w:val="20"/>
          <w:szCs w:val="20"/>
          <w:lang w:val="en-GB" w:eastAsia="en-PK"/>
        </w:rPr>
        <w:t xml:space="preserve"> in verse. The word Ballad is derived from the word </w:t>
      </w:r>
      <w:r w:rsidRPr="004257AC">
        <w:rPr>
          <w:rFonts w:ascii="Georgia" w:eastAsia="Times New Roman" w:hAnsi="Georgia" w:cs="Arial"/>
          <w:i/>
          <w:iCs/>
          <w:color w:val="333333"/>
          <w:sz w:val="20"/>
          <w:szCs w:val="20"/>
          <w:lang w:val="en-GB" w:eastAsia="en-PK"/>
        </w:rPr>
        <w:t>“</w:t>
      </w:r>
      <w:proofErr w:type="spellStart"/>
      <w:r w:rsidRPr="004257AC">
        <w:rPr>
          <w:rFonts w:ascii="Georgia" w:eastAsia="Times New Roman" w:hAnsi="Georgia" w:cs="Arial"/>
          <w:i/>
          <w:iCs/>
          <w:color w:val="333333"/>
          <w:sz w:val="20"/>
          <w:szCs w:val="20"/>
          <w:lang w:val="en-GB" w:eastAsia="en-PK"/>
        </w:rPr>
        <w:t>Ballare</w:t>
      </w:r>
      <w:proofErr w:type="spellEnd"/>
      <w:r w:rsidRPr="004257AC">
        <w:rPr>
          <w:rFonts w:ascii="Georgia" w:eastAsia="Times New Roman" w:hAnsi="Georgia" w:cs="Arial"/>
          <w:i/>
          <w:iCs/>
          <w:color w:val="333333"/>
          <w:sz w:val="20"/>
          <w:szCs w:val="20"/>
          <w:lang w:val="en-GB" w:eastAsia="en-PK"/>
        </w:rPr>
        <w:t>” </w:t>
      </w:r>
      <w:r w:rsidRPr="004257AC">
        <w:rPr>
          <w:rFonts w:ascii="Georgia" w:eastAsia="Times New Roman" w:hAnsi="Georgia" w:cs="Arial"/>
          <w:color w:val="333333"/>
          <w:sz w:val="20"/>
          <w:szCs w:val="20"/>
          <w:lang w:val="en-GB" w:eastAsia="en-PK"/>
        </w:rPr>
        <w:t>which means “to dance”. Originally a ballad was a song with a strong narrative substance sung to the accompaniment of dancing. The minstrel or the bard would sing the main parts, and the dancers would sing the refrain or certain lines which were frequently repeated. Often it was in the form of a dialogue.</w:t>
      </w:r>
    </w:p>
    <w:p w14:paraId="0064C7A2" w14:textId="6C97CF5C" w:rsidR="00096B95" w:rsidRPr="00096B95" w:rsidRDefault="004257AC" w:rsidP="004257AC">
      <w:pPr>
        <w:shd w:val="clear" w:color="auto" w:fill="FFFFFF"/>
        <w:spacing w:after="60" w:line="244" w:lineRule="atLeast"/>
        <w:ind w:firstLine="432"/>
        <w:jc w:val="both"/>
        <w:rPr>
          <w:rFonts w:ascii="Georgia" w:eastAsia="Times New Roman" w:hAnsi="Georgia" w:cs="Times New Roman"/>
          <w:color w:val="1A1A1A"/>
          <w:sz w:val="24"/>
          <w:szCs w:val="24"/>
          <w:lang w:eastAsia="en-PK"/>
        </w:rPr>
      </w:pPr>
      <w:bookmarkStart w:id="0" w:name="more"/>
      <w:bookmarkEnd w:id="0"/>
      <w:proofErr w:type="gramStart"/>
      <w:r w:rsidRPr="004257AC">
        <w:rPr>
          <w:rFonts w:ascii="Georgia" w:eastAsia="Times New Roman" w:hAnsi="Georgia" w:cs="Times New Roman"/>
          <w:color w:val="333333"/>
          <w:sz w:val="20"/>
          <w:szCs w:val="20"/>
          <w:shd w:val="clear" w:color="auto" w:fill="BDBDBD"/>
          <w:lang w:eastAsia="en-PK"/>
        </w:rPr>
        <w:t>Thus</w:t>
      </w:r>
      <w:proofErr w:type="gramEnd"/>
      <w:r w:rsidRPr="004257AC">
        <w:rPr>
          <w:rFonts w:ascii="Georgia" w:eastAsia="Times New Roman" w:hAnsi="Georgia" w:cs="Times New Roman"/>
          <w:color w:val="333333"/>
          <w:sz w:val="20"/>
          <w:szCs w:val="20"/>
          <w:shd w:val="clear" w:color="auto" w:fill="BDBDBD"/>
          <w:lang w:eastAsia="en-PK"/>
        </w:rPr>
        <w:t xml:space="preserve"> the popular ballad had a strong dramatic element; the audience were not merely passive listeners, they danced and sang along with the bard. There was thus a strong sense of participation and, consequently, the entertainment was much greater. As the ballads generally narrated some local event, they were easily understood by the audience even when they were most allusive. Loves, battles, or heroic exploits, some supernatural incident or some local event are the chief themes of the ballads.</w:t>
      </w:r>
    </w:p>
    <w:p w14:paraId="42E472B0" w14:textId="4780BA65" w:rsidR="00096B95" w:rsidRDefault="00096B95" w:rsidP="00096B95">
      <w:pPr>
        <w:rPr>
          <w:sz w:val="24"/>
          <w:szCs w:val="24"/>
          <w:lang w:val="en-US"/>
        </w:rPr>
      </w:pPr>
    </w:p>
    <w:p w14:paraId="396B357D" w14:textId="77777777" w:rsidR="004257AC" w:rsidRPr="004257AC" w:rsidRDefault="004257AC" w:rsidP="004257AC">
      <w:pPr>
        <w:jc w:val="center"/>
        <w:rPr>
          <w:rFonts w:ascii="Arial" w:hAnsi="Arial"/>
          <w:b/>
          <w:bCs/>
          <w:lang w:eastAsia="en-PK"/>
        </w:rPr>
      </w:pPr>
      <w:r w:rsidRPr="004257AC">
        <w:rPr>
          <w:b/>
          <w:bCs/>
          <w:lang w:val="en-GB" w:eastAsia="en-PK"/>
        </w:rPr>
        <w:t>2.  THE EPIC</w:t>
      </w:r>
    </w:p>
    <w:p w14:paraId="60EFD4D3" w14:textId="77777777" w:rsidR="004257AC" w:rsidRPr="004257AC" w:rsidRDefault="004257AC" w:rsidP="004257AC">
      <w:pPr>
        <w:shd w:val="clear" w:color="auto" w:fill="BDBDBD"/>
        <w:spacing w:after="120" w:line="250" w:lineRule="atLeast"/>
        <w:ind w:firstLine="432"/>
        <w:jc w:val="both"/>
        <w:rPr>
          <w:rFonts w:ascii="Arial" w:eastAsia="Times New Roman" w:hAnsi="Arial" w:cs="Arial"/>
          <w:color w:val="333333"/>
          <w:sz w:val="20"/>
          <w:szCs w:val="20"/>
          <w:lang w:eastAsia="en-PK"/>
        </w:rPr>
      </w:pPr>
      <w:r w:rsidRPr="004257AC">
        <w:rPr>
          <w:rFonts w:ascii="Georgia" w:eastAsia="Times New Roman" w:hAnsi="Georgia" w:cs="Arial"/>
          <w:color w:val="333333"/>
          <w:sz w:val="20"/>
          <w:szCs w:val="20"/>
          <w:lang w:val="en-GB" w:eastAsia="en-PK"/>
        </w:rPr>
        <w:t>The Epic of Growth</w:t>
      </w:r>
    </w:p>
    <w:p w14:paraId="6BC48960" w14:textId="63841C2E" w:rsidR="004257AC" w:rsidRDefault="004257AC" w:rsidP="004257AC">
      <w:pPr>
        <w:shd w:val="clear" w:color="auto" w:fill="BDBDBD"/>
        <w:spacing w:after="120" w:line="250" w:lineRule="atLeast"/>
        <w:ind w:firstLine="432"/>
        <w:jc w:val="both"/>
        <w:rPr>
          <w:rFonts w:ascii="Georgia" w:eastAsia="Times New Roman" w:hAnsi="Georgia" w:cs="Arial"/>
          <w:color w:val="333333"/>
          <w:sz w:val="20"/>
          <w:szCs w:val="20"/>
          <w:lang w:val="en-GB" w:eastAsia="en-PK"/>
        </w:rPr>
      </w:pPr>
      <w:r w:rsidRPr="004257AC">
        <w:rPr>
          <w:rFonts w:ascii="Georgia" w:eastAsia="Times New Roman" w:hAnsi="Georgia" w:cs="Arial"/>
          <w:i/>
          <w:iCs/>
          <w:color w:val="333333"/>
          <w:sz w:val="20"/>
          <w:szCs w:val="20"/>
          <w:lang w:val="en-GB" w:eastAsia="en-PK"/>
        </w:rPr>
        <w:t>Just as a Ballad is a short story in verse, the epic is a long story in verse. </w:t>
      </w:r>
      <w:r w:rsidRPr="004257AC">
        <w:rPr>
          <w:rFonts w:ascii="Georgia" w:eastAsia="Times New Roman" w:hAnsi="Georgia" w:cs="Arial"/>
          <w:color w:val="333333"/>
          <w:sz w:val="20"/>
          <w:szCs w:val="20"/>
          <w:lang w:val="en-GB" w:eastAsia="en-PK"/>
        </w:rPr>
        <w:t>Just as there are ballads of growth and ballads of art, so also there are </w:t>
      </w:r>
      <w:r w:rsidRPr="004257AC">
        <w:rPr>
          <w:rFonts w:ascii="Georgia" w:eastAsia="Times New Roman" w:hAnsi="Georgia" w:cs="Arial"/>
          <w:i/>
          <w:iCs/>
          <w:color w:val="333333"/>
          <w:sz w:val="20"/>
          <w:szCs w:val="20"/>
          <w:lang w:val="en-GB" w:eastAsia="en-PK"/>
        </w:rPr>
        <w:t>Epics of growth </w:t>
      </w:r>
      <w:r w:rsidRPr="004257AC">
        <w:rPr>
          <w:rFonts w:ascii="Georgia" w:eastAsia="Times New Roman" w:hAnsi="Georgia" w:cs="Arial"/>
          <w:color w:val="333333"/>
          <w:sz w:val="20"/>
          <w:szCs w:val="20"/>
          <w:lang w:val="en-GB" w:eastAsia="en-PK"/>
        </w:rPr>
        <w:t>and </w:t>
      </w:r>
      <w:r w:rsidRPr="004257AC">
        <w:rPr>
          <w:rFonts w:ascii="Georgia" w:eastAsia="Times New Roman" w:hAnsi="Georgia" w:cs="Arial"/>
          <w:i/>
          <w:iCs/>
          <w:color w:val="333333"/>
          <w:sz w:val="20"/>
          <w:szCs w:val="20"/>
          <w:lang w:val="en-GB" w:eastAsia="en-PK"/>
        </w:rPr>
        <w:t>Epics of art. </w:t>
      </w:r>
      <w:r w:rsidRPr="004257AC">
        <w:rPr>
          <w:rFonts w:ascii="Georgia" w:eastAsia="Times New Roman" w:hAnsi="Georgia" w:cs="Arial"/>
          <w:color w:val="333333"/>
          <w:sz w:val="20"/>
          <w:szCs w:val="20"/>
          <w:lang w:val="en-GB" w:eastAsia="en-PK"/>
        </w:rPr>
        <w:t xml:space="preserve">The epic of growth has its origin in popular song and story. It is not the work of one man or the result of conscious artistic effort. </w:t>
      </w:r>
      <w:proofErr w:type="gramStart"/>
      <w:r w:rsidRPr="004257AC">
        <w:rPr>
          <w:rFonts w:ascii="Georgia" w:eastAsia="Times New Roman" w:hAnsi="Georgia" w:cs="Arial"/>
          <w:color w:val="333333"/>
          <w:sz w:val="20"/>
          <w:szCs w:val="20"/>
          <w:lang w:val="en-GB" w:eastAsia="en-PK"/>
        </w:rPr>
        <w:t>A number of</w:t>
      </w:r>
      <w:proofErr w:type="gramEnd"/>
      <w:r w:rsidRPr="004257AC">
        <w:rPr>
          <w:rFonts w:ascii="Georgia" w:eastAsia="Times New Roman" w:hAnsi="Georgia" w:cs="Arial"/>
          <w:color w:val="333333"/>
          <w:sz w:val="20"/>
          <w:szCs w:val="20"/>
          <w:lang w:val="en-GB" w:eastAsia="en-PK"/>
        </w:rPr>
        <w:t xml:space="preserve"> stories and legends about some popular hero may circulate in an oral form for generations. They may be given currency by wandering bards or minstrels. Later on, some poet may collect them, organise them and impart to them form </w:t>
      </w:r>
      <w:proofErr w:type="gramStart"/>
      <w:r w:rsidRPr="004257AC">
        <w:rPr>
          <w:rFonts w:ascii="Georgia" w:eastAsia="Times New Roman" w:hAnsi="Georgia" w:cs="Arial"/>
          <w:color w:val="333333"/>
          <w:sz w:val="20"/>
          <w:szCs w:val="20"/>
          <w:lang w:val="en-GB" w:eastAsia="en-PK"/>
        </w:rPr>
        <w:t>and  unity</w:t>
      </w:r>
      <w:proofErr w:type="gramEnd"/>
      <w:r w:rsidRPr="004257AC">
        <w:rPr>
          <w:rFonts w:ascii="Georgia" w:eastAsia="Times New Roman" w:hAnsi="Georgia" w:cs="Arial"/>
          <w:color w:val="333333"/>
          <w:sz w:val="20"/>
          <w:szCs w:val="20"/>
          <w:lang w:val="en-GB" w:eastAsia="en-PK"/>
        </w:rPr>
        <w:t>. </w:t>
      </w:r>
      <w:r w:rsidRPr="004257AC">
        <w:rPr>
          <w:rFonts w:ascii="Georgia" w:eastAsia="Times New Roman" w:hAnsi="Georgia" w:cs="Arial"/>
          <w:i/>
          <w:iCs/>
          <w:color w:val="333333"/>
          <w:sz w:val="20"/>
          <w:szCs w:val="20"/>
          <w:lang w:val="en-GB" w:eastAsia="en-PK"/>
        </w:rPr>
        <w:t>Iliad </w:t>
      </w:r>
      <w:r w:rsidRPr="004257AC">
        <w:rPr>
          <w:rFonts w:ascii="Georgia" w:eastAsia="Times New Roman" w:hAnsi="Georgia" w:cs="Arial"/>
          <w:color w:val="333333"/>
          <w:sz w:val="20"/>
          <w:szCs w:val="20"/>
          <w:lang w:val="en-GB" w:eastAsia="en-PK"/>
        </w:rPr>
        <w:t xml:space="preserve">is one such epic. It is supposed to have been composed by the Ancient Greek poet Homer out of </w:t>
      </w:r>
      <w:proofErr w:type="gramStart"/>
      <w:r w:rsidRPr="004257AC">
        <w:rPr>
          <w:rFonts w:ascii="Georgia" w:eastAsia="Times New Roman" w:hAnsi="Georgia" w:cs="Arial"/>
          <w:color w:val="333333"/>
          <w:sz w:val="20"/>
          <w:szCs w:val="20"/>
          <w:lang w:val="en-GB" w:eastAsia="en-PK"/>
        </w:rPr>
        <w:t>a number of</w:t>
      </w:r>
      <w:proofErr w:type="gramEnd"/>
      <w:r w:rsidRPr="004257AC">
        <w:rPr>
          <w:rFonts w:ascii="Georgia" w:eastAsia="Times New Roman" w:hAnsi="Georgia" w:cs="Arial"/>
          <w:color w:val="333333"/>
          <w:sz w:val="20"/>
          <w:szCs w:val="20"/>
          <w:lang w:val="en-GB" w:eastAsia="en-PK"/>
        </w:rPr>
        <w:t xml:space="preserve"> fragmentary stories. The Anglo-Saxon </w:t>
      </w:r>
      <w:proofErr w:type="spellStart"/>
      <w:r w:rsidRPr="004257AC">
        <w:rPr>
          <w:rFonts w:ascii="Georgia" w:eastAsia="Times New Roman" w:hAnsi="Georgia" w:cs="Arial"/>
          <w:i/>
          <w:iCs/>
          <w:color w:val="333333"/>
          <w:sz w:val="20"/>
          <w:szCs w:val="20"/>
          <w:lang w:val="en-GB" w:eastAsia="en-PK"/>
        </w:rPr>
        <w:t>Beuwolf</w:t>
      </w:r>
      <w:proofErr w:type="spellEnd"/>
      <w:r w:rsidRPr="004257AC">
        <w:rPr>
          <w:rFonts w:ascii="Georgia" w:eastAsia="Times New Roman" w:hAnsi="Georgia" w:cs="Arial"/>
          <w:i/>
          <w:iCs/>
          <w:color w:val="333333"/>
          <w:sz w:val="20"/>
          <w:szCs w:val="20"/>
          <w:lang w:val="en-GB" w:eastAsia="en-PK"/>
        </w:rPr>
        <w:t> </w:t>
      </w:r>
      <w:r w:rsidRPr="004257AC">
        <w:rPr>
          <w:rFonts w:ascii="Georgia" w:eastAsia="Times New Roman" w:hAnsi="Georgia" w:cs="Arial"/>
          <w:color w:val="333333"/>
          <w:sz w:val="20"/>
          <w:szCs w:val="20"/>
          <w:lang w:val="en-GB" w:eastAsia="en-PK"/>
        </w:rPr>
        <w:t xml:space="preserve">is another epic of growth. The name of the poet who brought together the floating material of legend and </w:t>
      </w:r>
      <w:proofErr w:type="gramStart"/>
      <w:r w:rsidRPr="004257AC">
        <w:rPr>
          <w:rFonts w:ascii="Georgia" w:eastAsia="Times New Roman" w:hAnsi="Georgia" w:cs="Arial"/>
          <w:color w:val="333333"/>
          <w:sz w:val="20"/>
          <w:szCs w:val="20"/>
          <w:lang w:val="en-GB" w:eastAsia="en-PK"/>
        </w:rPr>
        <w:t>folk-lore</w:t>
      </w:r>
      <w:proofErr w:type="gramEnd"/>
      <w:r w:rsidRPr="004257AC">
        <w:rPr>
          <w:rFonts w:ascii="Georgia" w:eastAsia="Times New Roman" w:hAnsi="Georgia" w:cs="Arial"/>
          <w:color w:val="333333"/>
          <w:sz w:val="20"/>
          <w:szCs w:val="20"/>
          <w:lang w:val="en-GB" w:eastAsia="en-PK"/>
        </w:rPr>
        <w:t xml:space="preserve"> is not known.</w:t>
      </w:r>
    </w:p>
    <w:p w14:paraId="5E3A03CD" w14:textId="053D6CAB" w:rsidR="004257AC" w:rsidRDefault="004257AC" w:rsidP="004257AC">
      <w:pPr>
        <w:shd w:val="clear" w:color="auto" w:fill="BDBDBD"/>
        <w:spacing w:after="120" w:line="250" w:lineRule="atLeast"/>
        <w:ind w:firstLine="432"/>
        <w:jc w:val="both"/>
        <w:rPr>
          <w:rFonts w:ascii="Georgia" w:eastAsia="Times New Roman" w:hAnsi="Georgia" w:cs="Arial"/>
          <w:color w:val="333333"/>
          <w:sz w:val="20"/>
          <w:szCs w:val="20"/>
          <w:lang w:val="en-GB" w:eastAsia="en-PK"/>
        </w:rPr>
      </w:pPr>
    </w:p>
    <w:p w14:paraId="32D45223" w14:textId="77777777" w:rsidR="003964DC" w:rsidRPr="003964DC" w:rsidRDefault="003964DC" w:rsidP="003964DC">
      <w:pPr>
        <w:shd w:val="clear" w:color="auto" w:fill="BDBDBD"/>
        <w:spacing w:after="120" w:line="250" w:lineRule="atLeast"/>
        <w:jc w:val="center"/>
        <w:rPr>
          <w:rFonts w:ascii="Arial" w:eastAsia="Times New Roman" w:hAnsi="Arial" w:cs="Arial"/>
          <w:color w:val="333333"/>
          <w:sz w:val="20"/>
          <w:szCs w:val="20"/>
          <w:lang w:eastAsia="en-PK"/>
        </w:rPr>
      </w:pPr>
      <w:r w:rsidRPr="003964DC">
        <w:rPr>
          <w:rFonts w:ascii="Georgia" w:eastAsia="Times New Roman" w:hAnsi="Georgia" w:cs="Arial"/>
          <w:b/>
          <w:bCs/>
          <w:color w:val="333333"/>
          <w:sz w:val="20"/>
          <w:szCs w:val="20"/>
          <w:lang w:val="en-GB" w:eastAsia="en-PK"/>
        </w:rPr>
        <w:t>3.  THE MOCK-EPIC</w:t>
      </w:r>
    </w:p>
    <w:p w14:paraId="165FD2F9" w14:textId="77777777" w:rsidR="003964DC" w:rsidRPr="003964DC" w:rsidRDefault="003964DC" w:rsidP="003964DC">
      <w:pPr>
        <w:shd w:val="clear" w:color="auto" w:fill="BDBDBD"/>
        <w:spacing w:after="120" w:line="250" w:lineRule="atLeast"/>
        <w:jc w:val="both"/>
        <w:rPr>
          <w:rFonts w:ascii="Arial" w:eastAsia="Times New Roman" w:hAnsi="Arial" w:cs="Arial"/>
          <w:color w:val="333333"/>
          <w:sz w:val="20"/>
          <w:szCs w:val="20"/>
          <w:lang w:eastAsia="en-PK"/>
        </w:rPr>
      </w:pPr>
      <w:r w:rsidRPr="003964DC">
        <w:rPr>
          <w:rFonts w:ascii="Georgia" w:eastAsia="Times New Roman" w:hAnsi="Georgia" w:cs="Arial"/>
          <w:b/>
          <w:bCs/>
          <w:color w:val="333333"/>
          <w:sz w:val="20"/>
          <w:szCs w:val="20"/>
          <w:lang w:val="en-GB" w:eastAsia="en-PK"/>
        </w:rPr>
        <w:t>Its Nature</w:t>
      </w:r>
    </w:p>
    <w:p w14:paraId="752D4E28" w14:textId="77777777" w:rsidR="003964DC" w:rsidRPr="003964DC" w:rsidRDefault="003964DC" w:rsidP="003964DC">
      <w:pPr>
        <w:shd w:val="clear" w:color="auto" w:fill="BDBDBD"/>
        <w:spacing w:after="120" w:line="250" w:lineRule="atLeast"/>
        <w:ind w:firstLine="432"/>
        <w:jc w:val="both"/>
        <w:rPr>
          <w:rFonts w:ascii="Arial" w:eastAsia="Times New Roman" w:hAnsi="Arial" w:cs="Arial"/>
          <w:color w:val="333333"/>
          <w:sz w:val="20"/>
          <w:szCs w:val="20"/>
          <w:lang w:eastAsia="en-PK"/>
        </w:rPr>
      </w:pPr>
      <w:r w:rsidRPr="003964DC">
        <w:rPr>
          <w:rFonts w:ascii="Georgia" w:eastAsia="Times New Roman" w:hAnsi="Georgia" w:cs="Arial"/>
          <w:color w:val="333333"/>
          <w:sz w:val="20"/>
          <w:szCs w:val="20"/>
          <w:lang w:val="en-GB" w:eastAsia="en-PK"/>
        </w:rPr>
        <w:t xml:space="preserve">A Mock-epic is a small narrative poem in which the machinery and conventions of epic proper are employed in the treatment of trivial themes, and in this </w:t>
      </w:r>
      <w:proofErr w:type="gramStart"/>
      <w:r w:rsidRPr="003964DC">
        <w:rPr>
          <w:rFonts w:ascii="Georgia" w:eastAsia="Times New Roman" w:hAnsi="Georgia" w:cs="Arial"/>
          <w:color w:val="333333"/>
          <w:sz w:val="20"/>
          <w:szCs w:val="20"/>
          <w:lang w:val="en-GB" w:eastAsia="en-PK"/>
        </w:rPr>
        <w:t>way</w:t>
      </w:r>
      <w:proofErr w:type="gramEnd"/>
      <w:r w:rsidRPr="003964DC">
        <w:rPr>
          <w:rFonts w:ascii="Georgia" w:eastAsia="Times New Roman" w:hAnsi="Georgia" w:cs="Arial"/>
          <w:color w:val="333333"/>
          <w:sz w:val="20"/>
          <w:szCs w:val="20"/>
          <w:lang w:val="en-GB" w:eastAsia="en-PK"/>
        </w:rPr>
        <w:t xml:space="preserve"> it becomes a parody or burlesque of the epic. A mocking, ridiculous effect is created when the grandiloquent epic-style and epic-conventions are used for a theme which is essentially trivial and insignificant. The ancient Mock-epic </w:t>
      </w:r>
      <w:r w:rsidRPr="003964DC">
        <w:rPr>
          <w:rFonts w:ascii="Georgia" w:eastAsia="Times New Roman" w:hAnsi="Georgia" w:cs="Arial"/>
          <w:i/>
          <w:iCs/>
          <w:color w:val="333333"/>
          <w:sz w:val="20"/>
          <w:szCs w:val="20"/>
          <w:lang w:val="en-GB" w:eastAsia="en-PK"/>
        </w:rPr>
        <w:t>The Battle of the Frog and Mice, </w:t>
      </w:r>
      <w:r w:rsidRPr="003964DC">
        <w:rPr>
          <w:rFonts w:ascii="Georgia" w:eastAsia="Times New Roman" w:hAnsi="Georgia" w:cs="Arial"/>
          <w:color w:val="333333"/>
          <w:sz w:val="20"/>
          <w:szCs w:val="20"/>
          <w:lang w:val="en-GB" w:eastAsia="en-PK"/>
        </w:rPr>
        <w:t>a parody of Homer’s </w:t>
      </w:r>
      <w:r w:rsidRPr="003964DC">
        <w:rPr>
          <w:rFonts w:ascii="Georgia" w:eastAsia="Times New Roman" w:hAnsi="Georgia" w:cs="Arial"/>
          <w:i/>
          <w:iCs/>
          <w:color w:val="333333"/>
          <w:sz w:val="20"/>
          <w:szCs w:val="20"/>
          <w:lang w:val="en-GB" w:eastAsia="en-PK"/>
        </w:rPr>
        <w:t>Iliad, </w:t>
      </w:r>
      <w:r w:rsidRPr="003964DC">
        <w:rPr>
          <w:rFonts w:ascii="Georgia" w:eastAsia="Times New Roman" w:hAnsi="Georgia" w:cs="Arial"/>
          <w:color w:val="333333"/>
          <w:sz w:val="20"/>
          <w:szCs w:val="20"/>
          <w:lang w:val="en-GB" w:eastAsia="en-PK"/>
        </w:rPr>
        <w:t>Swift’s </w:t>
      </w:r>
      <w:r w:rsidRPr="003964DC">
        <w:rPr>
          <w:rFonts w:ascii="Georgia" w:eastAsia="Times New Roman" w:hAnsi="Georgia" w:cs="Arial"/>
          <w:i/>
          <w:iCs/>
          <w:color w:val="333333"/>
          <w:sz w:val="20"/>
          <w:szCs w:val="20"/>
          <w:lang w:val="en-GB" w:eastAsia="en-PK"/>
        </w:rPr>
        <w:t>Tale of a Tub </w:t>
      </w:r>
      <w:r w:rsidRPr="003964DC">
        <w:rPr>
          <w:rFonts w:ascii="Georgia" w:eastAsia="Times New Roman" w:hAnsi="Georgia" w:cs="Arial"/>
          <w:color w:val="333333"/>
          <w:sz w:val="20"/>
          <w:szCs w:val="20"/>
          <w:lang w:val="en-GB" w:eastAsia="en-PK"/>
        </w:rPr>
        <w:t>and</w:t>
      </w:r>
      <w:r w:rsidRPr="003964DC">
        <w:rPr>
          <w:rFonts w:ascii="Georgia" w:eastAsia="Times New Roman" w:hAnsi="Georgia" w:cs="Arial"/>
          <w:i/>
          <w:iCs/>
          <w:color w:val="333333"/>
          <w:sz w:val="20"/>
          <w:szCs w:val="20"/>
          <w:lang w:val="en-GB" w:eastAsia="en-PK"/>
        </w:rPr>
        <w:t> Battle of the Books </w:t>
      </w:r>
      <w:r w:rsidRPr="003964DC">
        <w:rPr>
          <w:rFonts w:ascii="Georgia" w:eastAsia="Times New Roman" w:hAnsi="Georgia" w:cs="Arial"/>
          <w:color w:val="333333"/>
          <w:sz w:val="20"/>
          <w:szCs w:val="20"/>
          <w:lang w:val="en-GB" w:eastAsia="en-PK"/>
        </w:rPr>
        <w:t>and Pope’s </w:t>
      </w:r>
      <w:r w:rsidRPr="003964DC">
        <w:rPr>
          <w:rFonts w:ascii="Georgia" w:eastAsia="Times New Roman" w:hAnsi="Georgia" w:cs="Arial"/>
          <w:i/>
          <w:iCs/>
          <w:color w:val="333333"/>
          <w:sz w:val="20"/>
          <w:szCs w:val="20"/>
          <w:lang w:val="en-GB" w:eastAsia="en-PK"/>
        </w:rPr>
        <w:t>Dunciad </w:t>
      </w:r>
      <w:r w:rsidRPr="003964DC">
        <w:rPr>
          <w:rFonts w:ascii="Georgia" w:eastAsia="Times New Roman" w:hAnsi="Georgia" w:cs="Arial"/>
          <w:color w:val="333333"/>
          <w:sz w:val="20"/>
          <w:szCs w:val="20"/>
          <w:lang w:val="en-GB" w:eastAsia="en-PK"/>
        </w:rPr>
        <w:t>and </w:t>
      </w:r>
      <w:r w:rsidRPr="003964DC">
        <w:rPr>
          <w:rFonts w:ascii="Georgia" w:eastAsia="Times New Roman" w:hAnsi="Georgia" w:cs="Arial"/>
          <w:i/>
          <w:iCs/>
          <w:color w:val="333333"/>
          <w:sz w:val="20"/>
          <w:szCs w:val="20"/>
          <w:lang w:val="en-GB" w:eastAsia="en-PK"/>
        </w:rPr>
        <w:t>The Rape of the Lock </w:t>
      </w:r>
      <w:r w:rsidRPr="003964DC">
        <w:rPr>
          <w:rFonts w:ascii="Georgia" w:eastAsia="Times New Roman" w:hAnsi="Georgia" w:cs="Arial"/>
          <w:color w:val="333333"/>
          <w:sz w:val="20"/>
          <w:szCs w:val="20"/>
          <w:lang w:val="en-GB" w:eastAsia="en-PK"/>
        </w:rPr>
        <w:t>are the finest examples of the Mock-epic.</w:t>
      </w:r>
    </w:p>
    <w:p w14:paraId="29A8EBE4" w14:textId="77777777" w:rsidR="003964DC" w:rsidRPr="003964DC" w:rsidRDefault="003964DC" w:rsidP="003964DC">
      <w:pPr>
        <w:shd w:val="clear" w:color="auto" w:fill="BDBDBD"/>
        <w:spacing w:after="120" w:line="250" w:lineRule="atLeast"/>
        <w:jc w:val="center"/>
        <w:rPr>
          <w:rFonts w:ascii="Arial" w:eastAsia="Times New Roman" w:hAnsi="Arial" w:cs="Arial"/>
          <w:color w:val="333333"/>
          <w:sz w:val="20"/>
          <w:szCs w:val="20"/>
          <w:lang w:eastAsia="en-PK"/>
        </w:rPr>
      </w:pPr>
      <w:r w:rsidRPr="003964DC">
        <w:rPr>
          <w:rFonts w:ascii="Georgia" w:eastAsia="Times New Roman" w:hAnsi="Georgia" w:cs="Arial"/>
          <w:b/>
          <w:bCs/>
          <w:color w:val="333333"/>
          <w:sz w:val="20"/>
          <w:szCs w:val="20"/>
          <w:lang w:val="en-GB" w:eastAsia="en-PK"/>
        </w:rPr>
        <w:t>.  THE IDYLL</w:t>
      </w:r>
    </w:p>
    <w:p w14:paraId="506E4159" w14:textId="77777777" w:rsidR="003964DC" w:rsidRPr="003964DC" w:rsidRDefault="003964DC" w:rsidP="003964DC">
      <w:pPr>
        <w:shd w:val="clear" w:color="auto" w:fill="BDBDBD"/>
        <w:spacing w:after="120" w:line="250" w:lineRule="atLeast"/>
        <w:ind w:firstLine="432"/>
        <w:jc w:val="both"/>
        <w:rPr>
          <w:rFonts w:ascii="Arial" w:eastAsia="Times New Roman" w:hAnsi="Arial" w:cs="Arial"/>
          <w:color w:val="333333"/>
          <w:sz w:val="20"/>
          <w:szCs w:val="20"/>
          <w:lang w:eastAsia="en-PK"/>
        </w:rPr>
      </w:pPr>
      <w:r w:rsidRPr="003964DC">
        <w:rPr>
          <w:rFonts w:ascii="Georgia" w:eastAsia="Times New Roman" w:hAnsi="Georgia" w:cs="Arial"/>
          <w:i/>
          <w:iCs/>
          <w:color w:val="333333"/>
          <w:sz w:val="20"/>
          <w:szCs w:val="20"/>
          <w:lang w:val="en-GB" w:eastAsia="en-PK"/>
        </w:rPr>
        <w:t xml:space="preserve">By the word “Idyll” is meant a description in prose or verse of some scene or event which is striking, picturesque, and </w:t>
      </w:r>
      <w:proofErr w:type="gramStart"/>
      <w:r w:rsidRPr="003964DC">
        <w:rPr>
          <w:rFonts w:ascii="Georgia" w:eastAsia="Times New Roman" w:hAnsi="Georgia" w:cs="Arial"/>
          <w:i/>
          <w:iCs/>
          <w:color w:val="333333"/>
          <w:sz w:val="20"/>
          <w:szCs w:val="20"/>
          <w:lang w:val="en-GB" w:eastAsia="en-PK"/>
        </w:rPr>
        <w:t>complete in itself</w:t>
      </w:r>
      <w:proofErr w:type="gramEnd"/>
      <w:r w:rsidRPr="003964DC">
        <w:rPr>
          <w:rFonts w:ascii="Georgia" w:eastAsia="Times New Roman" w:hAnsi="Georgia" w:cs="Arial"/>
          <w:i/>
          <w:iCs/>
          <w:color w:val="333333"/>
          <w:sz w:val="20"/>
          <w:szCs w:val="20"/>
          <w:lang w:val="en-GB" w:eastAsia="en-PK"/>
        </w:rPr>
        <w:t>. </w:t>
      </w:r>
      <w:r w:rsidRPr="003964DC">
        <w:rPr>
          <w:rFonts w:ascii="Georgia" w:eastAsia="Times New Roman" w:hAnsi="Georgia" w:cs="Arial"/>
          <w:color w:val="333333"/>
          <w:sz w:val="20"/>
          <w:szCs w:val="20"/>
          <w:lang w:val="en-GB" w:eastAsia="en-PK"/>
        </w:rPr>
        <w:t xml:space="preserve">Such an idyll may stand alone, or it may form a kind of interlude in a longer composition. In our literature idyllic passages are commoner than </w:t>
      </w:r>
      <w:proofErr w:type="gramStart"/>
      <w:r w:rsidRPr="003964DC">
        <w:rPr>
          <w:rFonts w:ascii="Georgia" w:eastAsia="Times New Roman" w:hAnsi="Georgia" w:cs="Arial"/>
          <w:color w:val="333333"/>
          <w:sz w:val="20"/>
          <w:szCs w:val="20"/>
          <w:lang w:val="en-GB" w:eastAsia="en-PK"/>
        </w:rPr>
        <w:t>isolated-idylls</w:t>
      </w:r>
      <w:proofErr w:type="gramEnd"/>
      <w:r w:rsidRPr="003964DC">
        <w:rPr>
          <w:rFonts w:ascii="Georgia" w:eastAsia="Times New Roman" w:hAnsi="Georgia" w:cs="Arial"/>
          <w:color w:val="333333"/>
          <w:sz w:val="20"/>
          <w:szCs w:val="20"/>
          <w:lang w:val="en-GB" w:eastAsia="en-PK"/>
        </w:rPr>
        <w:t>. Indeed, the actual name is best known to us by Tennyson’s </w:t>
      </w:r>
      <w:r w:rsidRPr="003964DC">
        <w:rPr>
          <w:rFonts w:ascii="Georgia" w:eastAsia="Times New Roman" w:hAnsi="Georgia" w:cs="Arial"/>
          <w:i/>
          <w:iCs/>
          <w:color w:val="333333"/>
          <w:sz w:val="20"/>
          <w:szCs w:val="20"/>
          <w:lang w:val="en-GB" w:eastAsia="en-PK"/>
        </w:rPr>
        <w:t>Idylls of the King, </w:t>
      </w:r>
      <w:r w:rsidRPr="003964DC">
        <w:rPr>
          <w:rFonts w:ascii="Georgia" w:eastAsia="Times New Roman" w:hAnsi="Georgia" w:cs="Arial"/>
          <w:color w:val="333333"/>
          <w:sz w:val="20"/>
          <w:szCs w:val="20"/>
          <w:lang w:val="en-GB" w:eastAsia="en-PK"/>
        </w:rPr>
        <w:t>and Browning’s </w:t>
      </w:r>
      <w:r w:rsidRPr="003964DC">
        <w:rPr>
          <w:rFonts w:ascii="Georgia" w:eastAsia="Times New Roman" w:hAnsi="Georgia" w:cs="Arial"/>
          <w:i/>
          <w:iCs/>
          <w:color w:val="333333"/>
          <w:sz w:val="20"/>
          <w:szCs w:val="20"/>
          <w:lang w:val="en-GB" w:eastAsia="en-PK"/>
        </w:rPr>
        <w:t>Dramatic Idylls.</w:t>
      </w:r>
    </w:p>
    <w:p w14:paraId="30CDE407" w14:textId="699C4912" w:rsidR="003964DC" w:rsidRDefault="003964DC" w:rsidP="003964DC">
      <w:pPr>
        <w:shd w:val="clear" w:color="auto" w:fill="BDBDBD"/>
        <w:spacing w:after="120" w:line="250" w:lineRule="atLeast"/>
        <w:ind w:firstLine="432"/>
        <w:jc w:val="both"/>
        <w:rPr>
          <w:rFonts w:ascii="Georgia" w:eastAsia="Times New Roman" w:hAnsi="Georgia" w:cs="Arial"/>
          <w:color w:val="333333"/>
          <w:sz w:val="20"/>
          <w:szCs w:val="20"/>
          <w:lang w:val="en-GB" w:eastAsia="en-PK"/>
        </w:rPr>
      </w:pPr>
      <w:r w:rsidRPr="003964DC">
        <w:rPr>
          <w:rFonts w:ascii="Georgia" w:eastAsia="Times New Roman" w:hAnsi="Georgia" w:cs="Arial"/>
          <w:color w:val="333333"/>
          <w:sz w:val="20"/>
          <w:szCs w:val="20"/>
          <w:lang w:val="en-GB" w:eastAsia="en-PK"/>
        </w:rPr>
        <w:t>An Idyll is neither a lyric nor a narrative but partakes of the qualities of both. It derives its name from the Greek word meaning, </w:t>
      </w:r>
      <w:r w:rsidRPr="003964DC">
        <w:rPr>
          <w:rFonts w:ascii="Georgia" w:eastAsia="Times New Roman" w:hAnsi="Georgia" w:cs="Arial"/>
          <w:i/>
          <w:iCs/>
          <w:color w:val="333333"/>
          <w:sz w:val="20"/>
          <w:szCs w:val="20"/>
          <w:lang w:val="en-GB" w:eastAsia="en-PK"/>
        </w:rPr>
        <w:t>“a little picture”, </w:t>
      </w:r>
      <w:r w:rsidRPr="003964DC">
        <w:rPr>
          <w:rFonts w:ascii="Georgia" w:eastAsia="Times New Roman" w:hAnsi="Georgia" w:cs="Arial"/>
          <w:color w:val="333333"/>
          <w:sz w:val="20"/>
          <w:szCs w:val="20"/>
          <w:lang w:val="en-GB" w:eastAsia="en-PK"/>
        </w:rPr>
        <w:t>and so two of its essential characteristics are (a) </w:t>
      </w:r>
      <w:r w:rsidRPr="003964DC">
        <w:rPr>
          <w:rFonts w:ascii="Georgia" w:eastAsia="Times New Roman" w:hAnsi="Georgia" w:cs="Arial"/>
          <w:i/>
          <w:iCs/>
          <w:color w:val="333333"/>
          <w:sz w:val="20"/>
          <w:szCs w:val="20"/>
          <w:lang w:val="en-GB" w:eastAsia="en-PK"/>
        </w:rPr>
        <w:t>its brevity, </w:t>
      </w:r>
      <w:r w:rsidRPr="003964DC">
        <w:rPr>
          <w:rFonts w:ascii="Georgia" w:eastAsia="Times New Roman" w:hAnsi="Georgia" w:cs="Arial"/>
          <w:color w:val="333333"/>
          <w:sz w:val="20"/>
          <w:szCs w:val="20"/>
          <w:lang w:val="en-GB" w:eastAsia="en-PK"/>
        </w:rPr>
        <w:t>and (b) </w:t>
      </w:r>
      <w:r w:rsidRPr="003964DC">
        <w:rPr>
          <w:rFonts w:ascii="Georgia" w:eastAsia="Times New Roman" w:hAnsi="Georgia" w:cs="Arial"/>
          <w:i/>
          <w:iCs/>
          <w:color w:val="333333"/>
          <w:sz w:val="20"/>
          <w:szCs w:val="20"/>
          <w:lang w:val="en-GB" w:eastAsia="en-PK"/>
        </w:rPr>
        <w:t>pictorial effect. </w:t>
      </w:r>
      <w:r w:rsidRPr="003964DC">
        <w:rPr>
          <w:rFonts w:ascii="Georgia" w:eastAsia="Times New Roman" w:hAnsi="Georgia" w:cs="Arial"/>
          <w:color w:val="333333"/>
          <w:sz w:val="20"/>
          <w:szCs w:val="20"/>
          <w:lang w:val="en-GB" w:eastAsia="en-PK"/>
        </w:rPr>
        <w:t xml:space="preserve">An Idyll keeps relatively close to the ordinary world of action and experience, though it may give idealised pictures of that world. </w:t>
      </w:r>
      <w:proofErr w:type="gramStart"/>
      <w:r w:rsidRPr="003964DC">
        <w:rPr>
          <w:rFonts w:ascii="Georgia" w:eastAsia="Times New Roman" w:hAnsi="Georgia" w:cs="Arial"/>
          <w:color w:val="333333"/>
          <w:sz w:val="20"/>
          <w:szCs w:val="20"/>
          <w:lang w:val="en-GB" w:eastAsia="en-PK"/>
        </w:rPr>
        <w:t>More often than not</w:t>
      </w:r>
      <w:proofErr w:type="gramEnd"/>
      <w:r w:rsidRPr="003964DC">
        <w:rPr>
          <w:rFonts w:ascii="Georgia" w:eastAsia="Times New Roman" w:hAnsi="Georgia" w:cs="Arial"/>
          <w:color w:val="333333"/>
          <w:sz w:val="20"/>
          <w:szCs w:val="20"/>
          <w:lang w:val="en-GB" w:eastAsia="en-PK"/>
        </w:rPr>
        <w:t xml:space="preserve"> an Idyll gives us idealised, poetic pictures of the life and doings of rural folk in rural setting. It sheds a romantic poetic </w:t>
      </w:r>
      <w:r w:rsidRPr="003964DC">
        <w:rPr>
          <w:rFonts w:ascii="Georgia" w:eastAsia="Times New Roman" w:hAnsi="Georgia" w:cs="Arial"/>
          <w:color w:val="333333"/>
          <w:sz w:val="20"/>
          <w:szCs w:val="20"/>
          <w:lang w:val="en-GB" w:eastAsia="en-PK"/>
        </w:rPr>
        <w:lastRenderedPageBreak/>
        <w:t>glow on what may otherwise be commonplace, dull, prosaic and dreary. It deals with simple like, and so its language is also simple. It is characterised by simplicity both in theme and treatment</w:t>
      </w:r>
      <w:r>
        <w:rPr>
          <w:rFonts w:ascii="Georgia" w:eastAsia="Times New Roman" w:hAnsi="Georgia" w:cs="Arial"/>
          <w:color w:val="333333"/>
          <w:sz w:val="20"/>
          <w:szCs w:val="20"/>
          <w:lang w:val="en-GB" w:eastAsia="en-PK"/>
        </w:rPr>
        <w:t>.</w:t>
      </w:r>
    </w:p>
    <w:p w14:paraId="5FDE0BDA" w14:textId="77777777" w:rsidR="003964DC" w:rsidRPr="003964DC" w:rsidRDefault="003964DC" w:rsidP="003964DC">
      <w:pPr>
        <w:shd w:val="clear" w:color="auto" w:fill="BDBDBD"/>
        <w:spacing w:after="120" w:line="250" w:lineRule="atLeast"/>
        <w:jc w:val="center"/>
        <w:rPr>
          <w:rFonts w:ascii="Arial" w:eastAsia="Times New Roman" w:hAnsi="Arial" w:cs="Arial"/>
          <w:color w:val="333333"/>
          <w:sz w:val="20"/>
          <w:szCs w:val="20"/>
          <w:lang w:eastAsia="en-PK"/>
        </w:rPr>
      </w:pPr>
      <w:r w:rsidRPr="003964DC">
        <w:rPr>
          <w:rFonts w:ascii="Georgia" w:eastAsia="Times New Roman" w:hAnsi="Georgia" w:cs="Arial"/>
          <w:b/>
          <w:bCs/>
          <w:color w:val="333333"/>
          <w:sz w:val="20"/>
          <w:szCs w:val="20"/>
          <w:lang w:val="en-GB" w:eastAsia="en-PK"/>
        </w:rPr>
        <w:t>5.  THE DRAMATIC MONOLOGUE</w:t>
      </w:r>
    </w:p>
    <w:p w14:paraId="64798ED2" w14:textId="77777777" w:rsidR="003964DC" w:rsidRPr="003964DC" w:rsidRDefault="003964DC" w:rsidP="003964DC">
      <w:pPr>
        <w:shd w:val="clear" w:color="auto" w:fill="BDBDBD"/>
        <w:spacing w:after="120" w:line="250" w:lineRule="atLeast"/>
        <w:ind w:firstLine="432"/>
        <w:jc w:val="both"/>
        <w:rPr>
          <w:rFonts w:ascii="Arial" w:eastAsia="Times New Roman" w:hAnsi="Arial" w:cs="Arial"/>
          <w:color w:val="333333"/>
          <w:sz w:val="20"/>
          <w:szCs w:val="20"/>
          <w:lang w:eastAsia="en-PK"/>
        </w:rPr>
      </w:pPr>
      <w:r w:rsidRPr="003964DC">
        <w:rPr>
          <w:rFonts w:ascii="Georgia" w:eastAsia="Times New Roman" w:hAnsi="Georgia" w:cs="Arial"/>
          <w:color w:val="333333"/>
          <w:sz w:val="20"/>
          <w:szCs w:val="20"/>
          <w:lang w:val="en-GB" w:eastAsia="en-PK"/>
        </w:rPr>
        <w:t>The Dramatic Monologue is the most important kind of that sub-division of objective poetry which we have called dramatic, which is dramatic not because it is to be acted on the stage, but because it gives the thoughts and emotions not of the poet but of some imagined character. The poet’s identity is merged with that of the dramatic personage, and the poet speaks through his mouth, so to say. </w:t>
      </w:r>
      <w:r w:rsidRPr="003964DC">
        <w:rPr>
          <w:rFonts w:ascii="Georgia" w:eastAsia="Times New Roman" w:hAnsi="Georgia" w:cs="Arial"/>
          <w:i/>
          <w:iCs/>
          <w:color w:val="333333"/>
          <w:sz w:val="20"/>
          <w:szCs w:val="20"/>
          <w:lang w:val="en-GB" w:eastAsia="en-PK"/>
        </w:rPr>
        <w:t>Robert Browning </w:t>
      </w:r>
      <w:r w:rsidRPr="003964DC">
        <w:rPr>
          <w:rFonts w:ascii="Georgia" w:eastAsia="Times New Roman" w:hAnsi="Georgia" w:cs="Arial"/>
          <w:color w:val="333333"/>
          <w:sz w:val="20"/>
          <w:szCs w:val="20"/>
          <w:lang w:val="en-GB" w:eastAsia="en-PK"/>
        </w:rPr>
        <w:t>is the most important writer of dramatic monologues in the English language.</w:t>
      </w:r>
    </w:p>
    <w:p w14:paraId="2BAC2B4E" w14:textId="77777777" w:rsidR="003964DC" w:rsidRPr="003964DC" w:rsidRDefault="003964DC" w:rsidP="003964DC">
      <w:pPr>
        <w:shd w:val="clear" w:color="auto" w:fill="BDBDBD"/>
        <w:spacing w:after="120" w:line="250" w:lineRule="atLeast"/>
        <w:ind w:firstLine="432"/>
        <w:jc w:val="both"/>
        <w:rPr>
          <w:rFonts w:ascii="Arial" w:eastAsia="Times New Roman" w:hAnsi="Arial" w:cs="Arial"/>
          <w:color w:val="333333"/>
          <w:sz w:val="20"/>
          <w:szCs w:val="20"/>
          <w:lang w:eastAsia="en-PK"/>
        </w:rPr>
      </w:pPr>
    </w:p>
    <w:p w14:paraId="207E7E5E" w14:textId="77777777" w:rsidR="003964DC" w:rsidRPr="004257AC" w:rsidRDefault="003964DC" w:rsidP="004257AC">
      <w:pPr>
        <w:shd w:val="clear" w:color="auto" w:fill="BDBDBD"/>
        <w:spacing w:after="120" w:line="250" w:lineRule="atLeast"/>
        <w:ind w:firstLine="432"/>
        <w:jc w:val="both"/>
        <w:rPr>
          <w:rFonts w:ascii="Arial" w:eastAsia="Times New Roman" w:hAnsi="Arial" w:cs="Arial"/>
          <w:color w:val="333333"/>
          <w:sz w:val="20"/>
          <w:szCs w:val="20"/>
          <w:lang w:eastAsia="en-PK"/>
        </w:rPr>
      </w:pPr>
    </w:p>
    <w:p w14:paraId="307B7D86" w14:textId="77777777" w:rsidR="004257AC" w:rsidRPr="00096B95" w:rsidRDefault="004257AC" w:rsidP="00096B95">
      <w:pPr>
        <w:rPr>
          <w:sz w:val="24"/>
          <w:szCs w:val="24"/>
          <w:lang w:val="en-US"/>
        </w:rPr>
      </w:pPr>
    </w:p>
    <w:sectPr w:rsidR="004257AC" w:rsidRPr="0009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F4"/>
    <w:rsid w:val="00096B95"/>
    <w:rsid w:val="003964DC"/>
    <w:rsid w:val="004257AC"/>
    <w:rsid w:val="00FB1CF4"/>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505C"/>
  <w15:chartTrackingRefBased/>
  <w15:docId w15:val="{BD2B5CAC-0E86-4993-AECB-10E979A2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096B95"/>
  </w:style>
  <w:style w:type="character" w:customStyle="1" w:styleId="ilad">
    <w:name w:val="il_ad"/>
    <w:basedOn w:val="DefaultParagraphFont"/>
    <w:rsid w:val="004257AC"/>
  </w:style>
  <w:style w:type="paragraph" w:styleId="NoSpacing">
    <w:name w:val="No Spacing"/>
    <w:uiPriority w:val="1"/>
    <w:qFormat/>
    <w:rsid w:val="004257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10009">
      <w:bodyDiv w:val="1"/>
      <w:marLeft w:val="0"/>
      <w:marRight w:val="0"/>
      <w:marTop w:val="0"/>
      <w:marBottom w:val="0"/>
      <w:divBdr>
        <w:top w:val="none" w:sz="0" w:space="0" w:color="auto"/>
        <w:left w:val="none" w:sz="0" w:space="0" w:color="auto"/>
        <w:bottom w:val="none" w:sz="0" w:space="0" w:color="auto"/>
        <w:right w:val="none" w:sz="0" w:space="0" w:color="auto"/>
      </w:divBdr>
      <w:divsChild>
        <w:div w:id="27536595">
          <w:marLeft w:val="0"/>
          <w:marRight w:val="0"/>
          <w:marTop w:val="0"/>
          <w:marBottom w:val="120"/>
          <w:divBdr>
            <w:top w:val="none" w:sz="0" w:space="0" w:color="auto"/>
            <w:left w:val="none" w:sz="0" w:space="0" w:color="auto"/>
            <w:bottom w:val="none" w:sz="0" w:space="0" w:color="auto"/>
            <w:right w:val="none" w:sz="0" w:space="0" w:color="auto"/>
          </w:divBdr>
        </w:div>
        <w:div w:id="1087965748">
          <w:marLeft w:val="0"/>
          <w:marRight w:val="0"/>
          <w:marTop w:val="0"/>
          <w:marBottom w:val="120"/>
          <w:divBdr>
            <w:top w:val="none" w:sz="0" w:space="0" w:color="auto"/>
            <w:left w:val="none" w:sz="0" w:space="0" w:color="auto"/>
            <w:bottom w:val="none" w:sz="0" w:space="0" w:color="auto"/>
            <w:right w:val="none" w:sz="0" w:space="0" w:color="auto"/>
          </w:divBdr>
        </w:div>
        <w:div w:id="2032338122">
          <w:marLeft w:val="0"/>
          <w:marRight w:val="0"/>
          <w:marTop w:val="0"/>
          <w:marBottom w:val="120"/>
          <w:divBdr>
            <w:top w:val="none" w:sz="0" w:space="0" w:color="auto"/>
            <w:left w:val="none" w:sz="0" w:space="0" w:color="auto"/>
            <w:bottom w:val="none" w:sz="0" w:space="0" w:color="auto"/>
            <w:right w:val="none" w:sz="0" w:space="0" w:color="auto"/>
          </w:divBdr>
        </w:div>
        <w:div w:id="824205616">
          <w:marLeft w:val="0"/>
          <w:marRight w:val="0"/>
          <w:marTop w:val="0"/>
          <w:marBottom w:val="120"/>
          <w:divBdr>
            <w:top w:val="none" w:sz="0" w:space="0" w:color="auto"/>
            <w:left w:val="none" w:sz="0" w:space="0" w:color="auto"/>
            <w:bottom w:val="none" w:sz="0" w:space="0" w:color="auto"/>
            <w:right w:val="none" w:sz="0" w:space="0" w:color="auto"/>
          </w:divBdr>
        </w:div>
      </w:divsChild>
    </w:div>
    <w:div w:id="206332535">
      <w:bodyDiv w:val="1"/>
      <w:marLeft w:val="0"/>
      <w:marRight w:val="0"/>
      <w:marTop w:val="0"/>
      <w:marBottom w:val="0"/>
      <w:divBdr>
        <w:top w:val="none" w:sz="0" w:space="0" w:color="auto"/>
        <w:left w:val="none" w:sz="0" w:space="0" w:color="auto"/>
        <w:bottom w:val="none" w:sz="0" w:space="0" w:color="auto"/>
        <w:right w:val="none" w:sz="0" w:space="0" w:color="auto"/>
      </w:divBdr>
      <w:divsChild>
        <w:div w:id="2127963189">
          <w:marLeft w:val="0"/>
          <w:marRight w:val="0"/>
          <w:marTop w:val="0"/>
          <w:marBottom w:val="120"/>
          <w:divBdr>
            <w:top w:val="none" w:sz="0" w:space="0" w:color="auto"/>
            <w:left w:val="none" w:sz="0" w:space="0" w:color="auto"/>
            <w:bottom w:val="none" w:sz="0" w:space="0" w:color="auto"/>
            <w:right w:val="none" w:sz="0" w:space="0" w:color="auto"/>
          </w:divBdr>
        </w:div>
        <w:div w:id="561599903">
          <w:marLeft w:val="0"/>
          <w:marRight w:val="0"/>
          <w:marTop w:val="0"/>
          <w:marBottom w:val="120"/>
          <w:divBdr>
            <w:top w:val="none" w:sz="0" w:space="0" w:color="auto"/>
            <w:left w:val="none" w:sz="0" w:space="0" w:color="auto"/>
            <w:bottom w:val="none" w:sz="0" w:space="0" w:color="auto"/>
            <w:right w:val="none" w:sz="0" w:space="0" w:color="auto"/>
          </w:divBdr>
        </w:div>
        <w:div w:id="1208953305">
          <w:marLeft w:val="0"/>
          <w:marRight w:val="0"/>
          <w:marTop w:val="0"/>
          <w:marBottom w:val="120"/>
          <w:divBdr>
            <w:top w:val="none" w:sz="0" w:space="0" w:color="auto"/>
            <w:left w:val="none" w:sz="0" w:space="0" w:color="auto"/>
            <w:bottom w:val="none" w:sz="0" w:space="0" w:color="auto"/>
            <w:right w:val="none" w:sz="0" w:space="0" w:color="auto"/>
          </w:divBdr>
        </w:div>
      </w:divsChild>
    </w:div>
    <w:div w:id="593706185">
      <w:bodyDiv w:val="1"/>
      <w:marLeft w:val="0"/>
      <w:marRight w:val="0"/>
      <w:marTop w:val="0"/>
      <w:marBottom w:val="0"/>
      <w:divBdr>
        <w:top w:val="none" w:sz="0" w:space="0" w:color="auto"/>
        <w:left w:val="none" w:sz="0" w:space="0" w:color="auto"/>
        <w:bottom w:val="none" w:sz="0" w:space="0" w:color="auto"/>
        <w:right w:val="none" w:sz="0" w:space="0" w:color="auto"/>
      </w:divBdr>
      <w:divsChild>
        <w:div w:id="1915972815">
          <w:marLeft w:val="0"/>
          <w:marRight w:val="0"/>
          <w:marTop w:val="0"/>
          <w:marBottom w:val="120"/>
          <w:divBdr>
            <w:top w:val="none" w:sz="0" w:space="0" w:color="auto"/>
            <w:left w:val="none" w:sz="0" w:space="0" w:color="auto"/>
            <w:bottom w:val="none" w:sz="0" w:space="0" w:color="auto"/>
            <w:right w:val="none" w:sz="0" w:space="0" w:color="auto"/>
          </w:divBdr>
        </w:div>
        <w:div w:id="1938713395">
          <w:marLeft w:val="0"/>
          <w:marRight w:val="0"/>
          <w:marTop w:val="0"/>
          <w:marBottom w:val="120"/>
          <w:divBdr>
            <w:top w:val="none" w:sz="0" w:space="0" w:color="auto"/>
            <w:left w:val="none" w:sz="0" w:space="0" w:color="auto"/>
            <w:bottom w:val="none" w:sz="0" w:space="0" w:color="auto"/>
            <w:right w:val="none" w:sz="0" w:space="0" w:color="auto"/>
          </w:divBdr>
        </w:div>
      </w:divsChild>
    </w:div>
    <w:div w:id="956571092">
      <w:bodyDiv w:val="1"/>
      <w:marLeft w:val="0"/>
      <w:marRight w:val="0"/>
      <w:marTop w:val="0"/>
      <w:marBottom w:val="0"/>
      <w:divBdr>
        <w:top w:val="none" w:sz="0" w:space="0" w:color="auto"/>
        <w:left w:val="none" w:sz="0" w:space="0" w:color="auto"/>
        <w:bottom w:val="none" w:sz="0" w:space="0" w:color="auto"/>
        <w:right w:val="none" w:sz="0" w:space="0" w:color="auto"/>
      </w:divBdr>
      <w:divsChild>
        <w:div w:id="1029529581">
          <w:marLeft w:val="0"/>
          <w:marRight w:val="0"/>
          <w:marTop w:val="0"/>
          <w:marBottom w:val="120"/>
          <w:divBdr>
            <w:top w:val="none" w:sz="0" w:space="0" w:color="auto"/>
            <w:left w:val="none" w:sz="0" w:space="0" w:color="auto"/>
            <w:bottom w:val="none" w:sz="0" w:space="0" w:color="auto"/>
            <w:right w:val="none" w:sz="0" w:space="0" w:color="auto"/>
          </w:divBdr>
        </w:div>
        <w:div w:id="841815284">
          <w:marLeft w:val="0"/>
          <w:marRight w:val="0"/>
          <w:marTop w:val="0"/>
          <w:marBottom w:val="120"/>
          <w:divBdr>
            <w:top w:val="none" w:sz="0" w:space="0" w:color="auto"/>
            <w:left w:val="none" w:sz="0" w:space="0" w:color="auto"/>
            <w:bottom w:val="none" w:sz="0" w:space="0" w:color="auto"/>
            <w:right w:val="none" w:sz="0" w:space="0" w:color="auto"/>
          </w:divBdr>
        </w:div>
        <w:div w:id="1915164395">
          <w:marLeft w:val="0"/>
          <w:marRight w:val="0"/>
          <w:marTop w:val="0"/>
          <w:marBottom w:val="120"/>
          <w:divBdr>
            <w:top w:val="none" w:sz="0" w:space="0" w:color="auto"/>
            <w:left w:val="none" w:sz="0" w:space="0" w:color="auto"/>
            <w:bottom w:val="none" w:sz="0" w:space="0" w:color="auto"/>
            <w:right w:val="none" w:sz="0" w:space="0" w:color="auto"/>
          </w:divBdr>
        </w:div>
      </w:divsChild>
    </w:div>
    <w:div w:id="971790264">
      <w:bodyDiv w:val="1"/>
      <w:marLeft w:val="0"/>
      <w:marRight w:val="0"/>
      <w:marTop w:val="0"/>
      <w:marBottom w:val="0"/>
      <w:divBdr>
        <w:top w:val="none" w:sz="0" w:space="0" w:color="auto"/>
        <w:left w:val="none" w:sz="0" w:space="0" w:color="auto"/>
        <w:bottom w:val="none" w:sz="0" w:space="0" w:color="auto"/>
        <w:right w:val="none" w:sz="0" w:space="0" w:color="auto"/>
      </w:divBdr>
      <w:divsChild>
        <w:div w:id="1620144738">
          <w:marLeft w:val="0"/>
          <w:marRight w:val="0"/>
          <w:marTop w:val="0"/>
          <w:marBottom w:val="120"/>
          <w:divBdr>
            <w:top w:val="none" w:sz="0" w:space="0" w:color="auto"/>
            <w:left w:val="none" w:sz="0" w:space="0" w:color="auto"/>
            <w:bottom w:val="none" w:sz="0" w:space="0" w:color="auto"/>
            <w:right w:val="none" w:sz="0" w:space="0" w:color="auto"/>
          </w:divBdr>
        </w:div>
        <w:div w:id="964968164">
          <w:marLeft w:val="0"/>
          <w:marRight w:val="0"/>
          <w:marTop w:val="0"/>
          <w:marBottom w:val="120"/>
          <w:divBdr>
            <w:top w:val="none" w:sz="0" w:space="0" w:color="auto"/>
            <w:left w:val="none" w:sz="0" w:space="0" w:color="auto"/>
            <w:bottom w:val="none" w:sz="0" w:space="0" w:color="auto"/>
            <w:right w:val="none" w:sz="0" w:space="0" w:color="auto"/>
          </w:divBdr>
        </w:div>
        <w:div w:id="1272662904">
          <w:marLeft w:val="0"/>
          <w:marRight w:val="0"/>
          <w:marTop w:val="0"/>
          <w:marBottom w:val="120"/>
          <w:divBdr>
            <w:top w:val="none" w:sz="0" w:space="0" w:color="auto"/>
            <w:left w:val="none" w:sz="0" w:space="0" w:color="auto"/>
            <w:bottom w:val="none" w:sz="0" w:space="0" w:color="auto"/>
            <w:right w:val="none" w:sz="0" w:space="0" w:color="auto"/>
          </w:divBdr>
        </w:div>
        <w:div w:id="1218322349">
          <w:marLeft w:val="0"/>
          <w:marRight w:val="0"/>
          <w:marTop w:val="0"/>
          <w:marBottom w:val="120"/>
          <w:divBdr>
            <w:top w:val="none" w:sz="0" w:space="0" w:color="auto"/>
            <w:left w:val="none" w:sz="0" w:space="0" w:color="auto"/>
            <w:bottom w:val="none" w:sz="0" w:space="0" w:color="auto"/>
            <w:right w:val="none" w:sz="0" w:space="0" w:color="auto"/>
          </w:divBdr>
        </w:div>
      </w:divsChild>
    </w:div>
    <w:div w:id="1037773982">
      <w:bodyDiv w:val="1"/>
      <w:marLeft w:val="0"/>
      <w:marRight w:val="0"/>
      <w:marTop w:val="0"/>
      <w:marBottom w:val="0"/>
      <w:divBdr>
        <w:top w:val="none" w:sz="0" w:space="0" w:color="auto"/>
        <w:left w:val="none" w:sz="0" w:space="0" w:color="auto"/>
        <w:bottom w:val="none" w:sz="0" w:space="0" w:color="auto"/>
        <w:right w:val="none" w:sz="0" w:space="0" w:color="auto"/>
      </w:divBdr>
      <w:divsChild>
        <w:div w:id="434373083">
          <w:marLeft w:val="0"/>
          <w:marRight w:val="0"/>
          <w:marTop w:val="0"/>
          <w:marBottom w:val="120"/>
          <w:divBdr>
            <w:top w:val="none" w:sz="0" w:space="0" w:color="auto"/>
            <w:left w:val="none" w:sz="0" w:space="0" w:color="auto"/>
            <w:bottom w:val="none" w:sz="0" w:space="0" w:color="auto"/>
            <w:right w:val="none" w:sz="0" w:space="0" w:color="auto"/>
          </w:divBdr>
        </w:div>
        <w:div w:id="1143043559">
          <w:marLeft w:val="0"/>
          <w:marRight w:val="0"/>
          <w:marTop w:val="0"/>
          <w:marBottom w:val="120"/>
          <w:divBdr>
            <w:top w:val="none" w:sz="0" w:space="0" w:color="auto"/>
            <w:left w:val="none" w:sz="0" w:space="0" w:color="auto"/>
            <w:bottom w:val="none" w:sz="0" w:space="0" w:color="auto"/>
            <w:right w:val="none" w:sz="0" w:space="0" w:color="auto"/>
          </w:divBdr>
        </w:div>
        <w:div w:id="928081572">
          <w:marLeft w:val="0"/>
          <w:marRight w:val="0"/>
          <w:marTop w:val="0"/>
          <w:marBottom w:val="120"/>
          <w:divBdr>
            <w:top w:val="none" w:sz="0" w:space="0" w:color="auto"/>
            <w:left w:val="none" w:sz="0" w:space="0" w:color="auto"/>
            <w:bottom w:val="none" w:sz="0" w:space="0" w:color="auto"/>
            <w:right w:val="none" w:sz="0" w:space="0" w:color="auto"/>
          </w:divBdr>
        </w:div>
      </w:divsChild>
    </w:div>
    <w:div w:id="1205218944">
      <w:bodyDiv w:val="1"/>
      <w:marLeft w:val="0"/>
      <w:marRight w:val="0"/>
      <w:marTop w:val="0"/>
      <w:marBottom w:val="0"/>
      <w:divBdr>
        <w:top w:val="none" w:sz="0" w:space="0" w:color="auto"/>
        <w:left w:val="none" w:sz="0" w:space="0" w:color="auto"/>
        <w:bottom w:val="none" w:sz="0" w:space="0" w:color="auto"/>
        <w:right w:val="none" w:sz="0" w:space="0" w:color="auto"/>
      </w:divBdr>
      <w:divsChild>
        <w:div w:id="346179481">
          <w:marLeft w:val="0"/>
          <w:marRight w:val="0"/>
          <w:marTop w:val="0"/>
          <w:marBottom w:val="120"/>
          <w:divBdr>
            <w:top w:val="none" w:sz="0" w:space="0" w:color="auto"/>
            <w:left w:val="none" w:sz="0" w:space="0" w:color="auto"/>
            <w:bottom w:val="none" w:sz="0" w:space="0" w:color="auto"/>
            <w:right w:val="none" w:sz="0" w:space="0" w:color="auto"/>
          </w:divBdr>
        </w:div>
        <w:div w:id="1397817345">
          <w:marLeft w:val="0"/>
          <w:marRight w:val="0"/>
          <w:marTop w:val="0"/>
          <w:marBottom w:val="120"/>
          <w:divBdr>
            <w:top w:val="none" w:sz="0" w:space="0" w:color="auto"/>
            <w:left w:val="none" w:sz="0" w:space="0" w:color="auto"/>
            <w:bottom w:val="none" w:sz="0" w:space="0" w:color="auto"/>
            <w:right w:val="none" w:sz="0" w:space="0" w:color="auto"/>
          </w:divBdr>
        </w:div>
        <w:div w:id="679161477">
          <w:marLeft w:val="0"/>
          <w:marRight w:val="0"/>
          <w:marTop w:val="0"/>
          <w:marBottom w:val="120"/>
          <w:divBdr>
            <w:top w:val="none" w:sz="0" w:space="0" w:color="auto"/>
            <w:left w:val="none" w:sz="0" w:space="0" w:color="auto"/>
            <w:bottom w:val="none" w:sz="0" w:space="0" w:color="auto"/>
            <w:right w:val="none" w:sz="0" w:space="0" w:color="auto"/>
          </w:divBdr>
        </w:div>
      </w:divsChild>
    </w:div>
    <w:div w:id="1224875176">
      <w:bodyDiv w:val="1"/>
      <w:marLeft w:val="0"/>
      <w:marRight w:val="0"/>
      <w:marTop w:val="0"/>
      <w:marBottom w:val="0"/>
      <w:divBdr>
        <w:top w:val="none" w:sz="0" w:space="0" w:color="auto"/>
        <w:left w:val="none" w:sz="0" w:space="0" w:color="auto"/>
        <w:bottom w:val="none" w:sz="0" w:space="0" w:color="auto"/>
        <w:right w:val="none" w:sz="0" w:space="0" w:color="auto"/>
      </w:divBdr>
      <w:divsChild>
        <w:div w:id="2078239284">
          <w:marLeft w:val="0"/>
          <w:marRight w:val="0"/>
          <w:marTop w:val="0"/>
          <w:marBottom w:val="60"/>
          <w:divBdr>
            <w:top w:val="none" w:sz="0" w:space="0" w:color="auto"/>
            <w:left w:val="none" w:sz="0" w:space="0" w:color="auto"/>
            <w:bottom w:val="none" w:sz="0" w:space="0" w:color="auto"/>
            <w:right w:val="none" w:sz="0" w:space="0" w:color="auto"/>
          </w:divBdr>
        </w:div>
        <w:div w:id="2057124451">
          <w:marLeft w:val="0"/>
          <w:marRight w:val="0"/>
          <w:marTop w:val="0"/>
          <w:marBottom w:val="60"/>
          <w:divBdr>
            <w:top w:val="none" w:sz="0" w:space="0" w:color="auto"/>
            <w:left w:val="none" w:sz="0" w:space="0" w:color="auto"/>
            <w:bottom w:val="none" w:sz="0" w:space="0" w:color="auto"/>
            <w:right w:val="none" w:sz="0" w:space="0" w:color="auto"/>
          </w:divBdr>
        </w:div>
        <w:div w:id="174417463">
          <w:marLeft w:val="0"/>
          <w:marRight w:val="0"/>
          <w:marTop w:val="0"/>
          <w:marBottom w:val="60"/>
          <w:divBdr>
            <w:top w:val="none" w:sz="0" w:space="0" w:color="auto"/>
            <w:left w:val="none" w:sz="0" w:space="0" w:color="auto"/>
            <w:bottom w:val="none" w:sz="0" w:space="0" w:color="auto"/>
            <w:right w:val="none" w:sz="0" w:space="0" w:color="auto"/>
          </w:divBdr>
        </w:div>
        <w:div w:id="1996563584">
          <w:marLeft w:val="0"/>
          <w:marRight w:val="0"/>
          <w:marTop w:val="0"/>
          <w:marBottom w:val="60"/>
          <w:divBdr>
            <w:top w:val="none" w:sz="0" w:space="0" w:color="auto"/>
            <w:left w:val="none" w:sz="0" w:space="0" w:color="auto"/>
            <w:bottom w:val="none" w:sz="0" w:space="0" w:color="auto"/>
            <w:right w:val="none" w:sz="0" w:space="0" w:color="auto"/>
          </w:divBdr>
        </w:div>
      </w:divsChild>
    </w:div>
    <w:div w:id="1348480982">
      <w:bodyDiv w:val="1"/>
      <w:marLeft w:val="0"/>
      <w:marRight w:val="0"/>
      <w:marTop w:val="0"/>
      <w:marBottom w:val="0"/>
      <w:divBdr>
        <w:top w:val="none" w:sz="0" w:space="0" w:color="auto"/>
        <w:left w:val="none" w:sz="0" w:space="0" w:color="auto"/>
        <w:bottom w:val="none" w:sz="0" w:space="0" w:color="auto"/>
        <w:right w:val="none" w:sz="0" w:space="0" w:color="auto"/>
      </w:divBdr>
      <w:divsChild>
        <w:div w:id="108596718">
          <w:marLeft w:val="0"/>
          <w:marRight w:val="0"/>
          <w:marTop w:val="0"/>
          <w:marBottom w:val="120"/>
          <w:divBdr>
            <w:top w:val="none" w:sz="0" w:space="0" w:color="auto"/>
            <w:left w:val="none" w:sz="0" w:space="0" w:color="auto"/>
            <w:bottom w:val="none" w:sz="0" w:space="0" w:color="auto"/>
            <w:right w:val="none" w:sz="0" w:space="0" w:color="auto"/>
          </w:divBdr>
        </w:div>
        <w:div w:id="1625965204">
          <w:marLeft w:val="0"/>
          <w:marRight w:val="0"/>
          <w:marTop w:val="0"/>
          <w:marBottom w:val="120"/>
          <w:divBdr>
            <w:top w:val="none" w:sz="0" w:space="0" w:color="auto"/>
            <w:left w:val="none" w:sz="0" w:space="0" w:color="auto"/>
            <w:bottom w:val="none" w:sz="0" w:space="0" w:color="auto"/>
            <w:right w:val="none" w:sz="0" w:space="0" w:color="auto"/>
          </w:divBdr>
        </w:div>
        <w:div w:id="1137995691">
          <w:marLeft w:val="0"/>
          <w:marRight w:val="0"/>
          <w:marTop w:val="0"/>
          <w:marBottom w:val="120"/>
          <w:divBdr>
            <w:top w:val="none" w:sz="0" w:space="0" w:color="auto"/>
            <w:left w:val="none" w:sz="0" w:space="0" w:color="auto"/>
            <w:bottom w:val="none" w:sz="0" w:space="0" w:color="auto"/>
            <w:right w:val="none" w:sz="0" w:space="0" w:color="auto"/>
          </w:divBdr>
        </w:div>
        <w:div w:id="741951161">
          <w:marLeft w:val="0"/>
          <w:marRight w:val="0"/>
          <w:marTop w:val="0"/>
          <w:marBottom w:val="120"/>
          <w:divBdr>
            <w:top w:val="none" w:sz="0" w:space="0" w:color="auto"/>
            <w:left w:val="none" w:sz="0" w:space="0" w:color="auto"/>
            <w:bottom w:val="none" w:sz="0" w:space="0" w:color="auto"/>
            <w:right w:val="none" w:sz="0" w:space="0" w:color="auto"/>
          </w:divBdr>
        </w:div>
      </w:divsChild>
    </w:div>
    <w:div w:id="1761950867">
      <w:bodyDiv w:val="1"/>
      <w:marLeft w:val="0"/>
      <w:marRight w:val="0"/>
      <w:marTop w:val="0"/>
      <w:marBottom w:val="0"/>
      <w:divBdr>
        <w:top w:val="none" w:sz="0" w:space="0" w:color="auto"/>
        <w:left w:val="none" w:sz="0" w:space="0" w:color="auto"/>
        <w:bottom w:val="none" w:sz="0" w:space="0" w:color="auto"/>
        <w:right w:val="none" w:sz="0" w:space="0" w:color="auto"/>
      </w:divBdr>
      <w:divsChild>
        <w:div w:id="1767847565">
          <w:marLeft w:val="0"/>
          <w:marRight w:val="0"/>
          <w:marTop w:val="0"/>
          <w:marBottom w:val="120"/>
          <w:divBdr>
            <w:top w:val="none" w:sz="0" w:space="0" w:color="auto"/>
            <w:left w:val="none" w:sz="0" w:space="0" w:color="auto"/>
            <w:bottom w:val="none" w:sz="0" w:space="0" w:color="auto"/>
            <w:right w:val="none" w:sz="0" w:space="0" w:color="auto"/>
          </w:divBdr>
        </w:div>
        <w:div w:id="1259871924">
          <w:marLeft w:val="0"/>
          <w:marRight w:val="0"/>
          <w:marTop w:val="0"/>
          <w:marBottom w:val="120"/>
          <w:divBdr>
            <w:top w:val="none" w:sz="0" w:space="0" w:color="auto"/>
            <w:left w:val="none" w:sz="0" w:space="0" w:color="auto"/>
            <w:bottom w:val="none" w:sz="0" w:space="0" w:color="auto"/>
            <w:right w:val="none" w:sz="0" w:space="0" w:color="auto"/>
          </w:divBdr>
        </w:div>
        <w:div w:id="187978304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sajid ali</dc:creator>
  <cp:keywords/>
  <dc:description/>
  <cp:lastModifiedBy>sajid ali</cp:lastModifiedBy>
  <cp:revision>2</cp:revision>
  <dcterms:created xsi:type="dcterms:W3CDTF">2020-04-28T10:20:00Z</dcterms:created>
  <dcterms:modified xsi:type="dcterms:W3CDTF">2020-04-28T10:20:00Z</dcterms:modified>
</cp:coreProperties>
</file>