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3C" w:rsidRDefault="007E30BD" w:rsidP="007E30B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History of Scientific Thought</w:t>
      </w:r>
    </w:p>
    <w:p w:rsidR="007E30BD" w:rsidRPr="00AD2F3C" w:rsidRDefault="007E30BD" w:rsidP="007E30B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Before closing this chapter, it may be interesting to go back in history and see how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science has evolved over time and identify the key scientific minds in this evolution. Although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instances of scientific progress have been documented over many centuries, the terms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“science,” “scientists,” and the “scientific method” were coined only in the 19 th </w:t>
      </w:r>
      <w:r w:rsidR="00AD2F3C">
        <w:rPr>
          <w:rFonts w:ascii="Times New Roman" w:hAnsi="Times New Roman" w:cs="Times New Roman"/>
          <w:color w:val="000000"/>
          <w:sz w:val="24"/>
          <w:szCs w:val="24"/>
        </w:rPr>
        <w:t>century. Prior to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this time, science was viewed as a part of philosophy, and coexisted with other branches of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philosophy such as logic, metaphysics, ethics, and aesthetics, although the boundaries between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some of these branches were blurred.</w:t>
      </w:r>
    </w:p>
    <w:p w:rsidR="005C4FA8" w:rsidRPr="00AD2F3C" w:rsidRDefault="007E30BD" w:rsidP="007E3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In the earliest days of human inquiry, knowledge was usually recognized in terms of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theological precepts based on faith. This was challenged by Greek philosophers such as Plato,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Aristotle, and Socrates during the 3 rd century BC, who suggested that the fundamental nature of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being and the world can be understood more accurately through a process of systematic logical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reasoning called </w:t>
      </w:r>
      <w:r w:rsidRPr="00AD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rationalism</w:t>
      </w:r>
      <w:r w:rsidRPr="00AD2F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 xml:space="preserve">In particular, Aristotle’s classic work </w:t>
      </w:r>
      <w:r w:rsidRPr="00AD2F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Metaphysics 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(literally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meaning “beyond physical [existence]”) separated </w:t>
      </w:r>
      <w:r w:rsidRPr="00AD2F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theology 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 xml:space="preserve">(the study of Gods) from </w:t>
      </w:r>
      <w:r w:rsidRPr="00AD2F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ontology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(the study of being and existence) and </w:t>
      </w:r>
      <w:r w:rsidRPr="00AD2F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universal science 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(the study of first principles, upon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which logic is based). Rationalism (not to be confused with “rationality”) views reason as the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source of knowledge or justification, and suggests that the criterion of truth is not sensory but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rather intellectual and deductive, often derived from a set of first principles</w:t>
      </w:r>
      <w:r w:rsidR="00AD2F3C">
        <w:rPr>
          <w:rFonts w:ascii="Times New Roman" w:hAnsi="Times New Roman" w:cs="Times New Roman"/>
          <w:color w:val="000000"/>
          <w:sz w:val="24"/>
          <w:szCs w:val="24"/>
        </w:rPr>
        <w:t xml:space="preserve"> or axioms (such as</w:t>
      </w:r>
      <w:r w:rsidR="00AD2F3C">
        <w:rPr>
          <w:rFonts w:ascii="Times New Roman" w:hAnsi="Times New Roman" w:cs="Times New Roman"/>
          <w:color w:val="000000"/>
          <w:sz w:val="24"/>
          <w:szCs w:val="24"/>
        </w:rPr>
        <w:br/>
        <w:t>Aristotle’s “law of 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non-contradiction”).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The next major shift in scientific thought occurred during the 16 th century, when British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philosopher Francis Bacon (1561-1626) suggested that knowledge can only be derived from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observations in the real world. Based on this premise, Bacon emphasized knowledge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acquisition as an empirical activity (rather than as a reasoning activity), and developed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empiricism 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as an influential branch of philosophy. Bacon’s works led to the popularization of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inductive methods of scientific inquiry, the development of the “scientific method” (originally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called the “Baconian method”), consisting of systematic observation, measurement, and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experimentation, and may have even sowed the seeds of atheism or the rejec</w:t>
      </w:r>
      <w:r w:rsidR="00865795">
        <w:rPr>
          <w:rFonts w:ascii="Times New Roman" w:hAnsi="Times New Roman" w:cs="Times New Roman"/>
          <w:color w:val="000000"/>
          <w:sz w:val="24"/>
          <w:szCs w:val="24"/>
        </w:rPr>
        <w:t>tion of theological</w:t>
      </w:r>
      <w:r w:rsidR="00865795">
        <w:rPr>
          <w:rFonts w:ascii="Times New Roman" w:hAnsi="Times New Roman" w:cs="Times New Roman"/>
          <w:color w:val="000000"/>
          <w:sz w:val="24"/>
          <w:szCs w:val="24"/>
        </w:rPr>
        <w:br/>
        <w:t>precepts as 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“unobservable.”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lastRenderedPageBreak/>
        <w:t>Empiricism continued to clash with rationalism throughout the Middle Ages, as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philosophers sought the most effective way of gaining valid knowledge. French philosopher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Rene Descartes sided with the rationalists, while British philosophers John Locke and David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Hume sided with the empiricists. Other scientists, such as Galileo Galilei and Sir Issac Newton,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attempted to fuse the two ideas into </w:t>
      </w:r>
      <w:r w:rsidRPr="00AD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natural philosophy 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(the philosophy of nature), to focus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specifically on understanding nature and the physical universe, which is considered to be the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precursor of the natural sciences. Galileo (1564-1642) was perhaps the first to state that the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laws of nature are mathematical, and contributed to the field of </w:t>
      </w:r>
      <w:r w:rsidR="00CB41BF">
        <w:rPr>
          <w:rFonts w:ascii="Times New Roman" w:hAnsi="Times New Roman" w:cs="Times New Roman"/>
          <w:color w:val="000000"/>
          <w:sz w:val="24"/>
          <w:szCs w:val="24"/>
        </w:rPr>
        <w:t>astronomy through an</w:t>
      </w:r>
      <w:r w:rsidR="00CB41BF">
        <w:rPr>
          <w:rFonts w:ascii="Times New Roman" w:hAnsi="Times New Roman" w:cs="Times New Roman"/>
          <w:color w:val="000000"/>
          <w:sz w:val="24"/>
          <w:szCs w:val="24"/>
        </w:rPr>
        <w:br/>
        <w:t>innovative</w:t>
      </w:r>
      <w:r w:rsidR="00B4268A">
        <w:rPr>
          <w:rFonts w:ascii="Times New Roman" w:hAnsi="Times New Roman" w:cs="Times New Roman"/>
          <w:color w:val="000000"/>
          <w:sz w:val="24"/>
          <w:szCs w:val="24"/>
        </w:rPr>
        <w:t> combination of experimentation and 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mathematics.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In the 18th century, German philosopher Immanuel Kant sought to resolve the dispute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between empiricism and rationalism in his book </w:t>
      </w:r>
      <w:r w:rsidRPr="00AD2F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Critique of Pure Reason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, by arguing that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experience is purely subjective and processing them using pure reason without first delving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into the subjective nature of experiences will lead to theoretical illusions. Kant’s ideas led to the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development of </w:t>
      </w:r>
      <w:r w:rsidRPr="00AD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German idealism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 xml:space="preserve">, which inspired later development </w:t>
      </w:r>
      <w:r w:rsidR="00B4268A">
        <w:rPr>
          <w:rFonts w:ascii="Times New Roman" w:hAnsi="Times New Roman" w:cs="Times New Roman"/>
          <w:color w:val="000000"/>
          <w:sz w:val="24"/>
          <w:szCs w:val="24"/>
        </w:rPr>
        <w:t>of interpretive techniques</w:t>
      </w:r>
      <w:r w:rsidR="00B4268A">
        <w:rPr>
          <w:rFonts w:ascii="Times New Roman" w:hAnsi="Times New Roman" w:cs="Times New Roman"/>
          <w:color w:val="000000"/>
          <w:sz w:val="24"/>
          <w:szCs w:val="24"/>
        </w:rPr>
        <w:br/>
        <w:t>such as phenomenology, hermeneutics, and 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criti</w:t>
      </w:r>
      <w:r w:rsidR="00B4268A">
        <w:rPr>
          <w:rFonts w:ascii="Times New Roman" w:hAnsi="Times New Roman" w:cs="Times New Roman"/>
          <w:color w:val="000000"/>
          <w:sz w:val="24"/>
          <w:szCs w:val="24"/>
        </w:rPr>
        <w:t>cal social 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theory.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At about the same time, French philosopher Auguste Comte (1798–1857), founder of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the discipline of sociology, attempted to blend rationalism and empiricism in a new doctrine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called </w:t>
      </w:r>
      <w:r w:rsidRPr="00AD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positivism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. He suggested that theory and observations have circular dependence on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each other. While theories may be created via reasoning, they are only authentic if they can be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verified through observations. The emphasis on verification started the separation of modern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science from philosophy and metaphysics and further development of the “scientific method” as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the primary means of validating scientific claims. Comte’s ideas were expanded by Emile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Durkheim in his development of sociological positivism (positivism as a </w:t>
      </w:r>
      <w:r w:rsidR="00B4268A">
        <w:rPr>
          <w:rFonts w:ascii="Times New Roman" w:hAnsi="Times New Roman" w:cs="Times New Roman"/>
          <w:color w:val="000000"/>
          <w:sz w:val="24"/>
          <w:szCs w:val="24"/>
        </w:rPr>
        <w:t>foundation for social</w:t>
      </w:r>
      <w:r w:rsidR="00B4268A">
        <w:rPr>
          <w:rFonts w:ascii="Times New Roman" w:hAnsi="Times New Roman" w:cs="Times New Roman"/>
          <w:color w:val="000000"/>
          <w:sz w:val="24"/>
          <w:szCs w:val="24"/>
        </w:rPr>
        <w:br/>
        <w:t>research) and Ludwig Wittgenstein in logical 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positivism.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In the early 20th century, strong accounts of positivism were rejected by interpretive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sociologists (antipositivists) belonging to the German idealism school of thought. Positivism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was typically equated with quantitative research methods such as experiments and surveys and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without any explicit philosophical commitments, while </w:t>
      </w:r>
      <w:r w:rsidRPr="00AD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antipositivism 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employed qualitative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methods such as unstructured interviews and participant observation. Even practitioners of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positivism, such as American sociologist Paul Lazarsfield who pioneered large-scale survey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research and statistical techniques for analyzing survey data, acknowledged potential problems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lastRenderedPageBreak/>
        <w:t>of observer bias and structural limitations in positivist inquiry. In response, antipositivists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emphasized that social actions must be studied though interpretive means based upon an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understanding the meaning and purpose that individuals attach to their personal actions, which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inspired Georg Simmel’s work on symbolic interactionism, Max W</w:t>
      </w:r>
      <w:r w:rsidR="000271B3">
        <w:rPr>
          <w:rFonts w:ascii="Times New Roman" w:hAnsi="Times New Roman" w:cs="Times New Roman"/>
          <w:color w:val="000000"/>
          <w:sz w:val="24"/>
          <w:szCs w:val="24"/>
        </w:rPr>
        <w:t>eber’s work on ideal types,</w:t>
      </w:r>
      <w:r w:rsidR="000271B3">
        <w:rPr>
          <w:rFonts w:ascii="Times New Roman" w:hAnsi="Times New Roman" w:cs="Times New Roman"/>
          <w:color w:val="000000"/>
          <w:sz w:val="24"/>
          <w:szCs w:val="24"/>
        </w:rPr>
        <w:br/>
        <w:t>and Edmund Husserl’s work on 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phenomenology.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In the mid-to-late 20th century, both positivist and antipositivist schools of thought were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subjected to criticisms and modifications. British philosopher Sir Karl Popper suggested that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human knowledge is based not on unchallengeable, rock solid foundations, but rather on a set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of tentative conjectures that can never be proven conclusively, but only disproven. Empirical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evidence is the basis for disproving these conjectures or “theories.” This metatheoretical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stance, called </w:t>
      </w:r>
      <w:r w:rsidRPr="00AD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postpositivism 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(or postempiricism), amends positivism by suggesting that it is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impossible to verify the truth although it is possible to reject false beliefs, though it retains the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positivist notion of an objective truth and its emphasis on the scientific method.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Likewise, antipositivists have also been criticized for trying only to understand society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but not critiquing and changing society for the better. The roots of this thought lie in </w:t>
      </w:r>
      <w:r w:rsidRPr="00AD2F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Das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D2F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Capital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, written by German philosophers Karl Marx and Friedrich Engels, which critiqued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capitalistic societies as being social inequitable and inefficient, and recommended resolving this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inequity through class conflict and proletarian revolutions. Marxism inspired social revolutions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in countries such as Germany, Italy, Russia, and China, but generally failed to accomplish the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social equality that it aspired. </w:t>
      </w:r>
      <w:r w:rsidRPr="00AD2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Critical research 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t>(also called critical theory) propounded by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Max Horkheimer and Jurgen Habermas in the 20th century, retains similar ideas of critiquing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and resolving social inequality, and adds that people can and should consciously act to change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their social and economic circumstances, although their ability to do so is constrained by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various forms of social, cultural and political domination. Critical research attempts to uncover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and critique the restrictive and alienating conditions of the status quo by analyzing the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oppositions, conflicts and contradictions in contemporary society, and seeks to eliminate the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causes of alienation and domination (i.e., emancipate the oppressed class). More on these</w:t>
      </w:r>
      <w:r w:rsidRPr="00AD2F3C">
        <w:rPr>
          <w:rFonts w:ascii="Times New Roman" w:hAnsi="Times New Roman" w:cs="Times New Roman"/>
          <w:color w:val="000000"/>
          <w:sz w:val="24"/>
          <w:szCs w:val="24"/>
        </w:rPr>
        <w:br/>
        <w:t>different research philosophies and approaches will be covered in future chapters of this book.</w:t>
      </w:r>
    </w:p>
    <w:sectPr w:rsidR="005C4FA8" w:rsidRPr="00AD2F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FA8" w:rsidRDefault="005C4FA8" w:rsidP="00AD2F3C">
      <w:pPr>
        <w:spacing w:after="0" w:line="240" w:lineRule="auto"/>
      </w:pPr>
      <w:r>
        <w:separator/>
      </w:r>
    </w:p>
  </w:endnote>
  <w:endnote w:type="continuationSeparator" w:id="1">
    <w:p w:rsidR="005C4FA8" w:rsidRDefault="005C4FA8" w:rsidP="00AD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185865"/>
      <w:docPartObj>
        <w:docPartGallery w:val="Page Numbers (Bottom of Page)"/>
        <w:docPartUnique/>
      </w:docPartObj>
    </w:sdtPr>
    <w:sdtContent>
      <w:p w:rsidR="00AD2F3C" w:rsidRDefault="00AD2F3C">
        <w:pPr>
          <w:pStyle w:val="Footer"/>
          <w:jc w:val="right"/>
        </w:pPr>
        <w:fldSimple w:instr=" PAGE   \* MERGEFORMAT ">
          <w:r w:rsidR="000271B3">
            <w:rPr>
              <w:noProof/>
            </w:rPr>
            <w:t>3</w:t>
          </w:r>
        </w:fldSimple>
      </w:p>
    </w:sdtContent>
  </w:sdt>
  <w:p w:rsidR="00AD2F3C" w:rsidRDefault="00AD2F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FA8" w:rsidRDefault="005C4FA8" w:rsidP="00AD2F3C">
      <w:pPr>
        <w:spacing w:after="0" w:line="240" w:lineRule="auto"/>
      </w:pPr>
      <w:r>
        <w:separator/>
      </w:r>
    </w:p>
  </w:footnote>
  <w:footnote w:type="continuationSeparator" w:id="1">
    <w:p w:rsidR="005C4FA8" w:rsidRDefault="005C4FA8" w:rsidP="00AD2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30BD"/>
    <w:rsid w:val="000271B3"/>
    <w:rsid w:val="005C4FA8"/>
    <w:rsid w:val="007E30BD"/>
    <w:rsid w:val="00865795"/>
    <w:rsid w:val="00AD2F3C"/>
    <w:rsid w:val="00B4268A"/>
    <w:rsid w:val="00CB41BF"/>
    <w:rsid w:val="00E1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2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F3C"/>
  </w:style>
  <w:style w:type="paragraph" w:styleId="Footer">
    <w:name w:val="footer"/>
    <w:basedOn w:val="Normal"/>
    <w:link w:val="FooterChar"/>
    <w:uiPriority w:val="99"/>
    <w:unhideWhenUsed/>
    <w:rsid w:val="00AD2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AqibAlvi</dc:creator>
  <cp:keywords/>
  <dc:description/>
  <cp:lastModifiedBy>AqibAlvi</cp:lastModifiedBy>
  <cp:revision>3</cp:revision>
  <dcterms:created xsi:type="dcterms:W3CDTF">2020-04-19T11:00:00Z</dcterms:created>
  <dcterms:modified xsi:type="dcterms:W3CDTF">2020-04-19T11:07:00Z</dcterms:modified>
</cp:coreProperties>
</file>