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142"/>
        <w:gridCol w:w="6"/>
        <w:gridCol w:w="6"/>
      </w:tblGrid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b/>
                <w:sz w:val="36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b/>
                <w:sz w:val="36"/>
                <w:szCs w:val="24"/>
              </w:rPr>
            </w:pPr>
            <w:r w:rsidRPr="00A07151">
              <w:rPr>
                <w:b/>
                <w:sz w:val="36"/>
                <w:szCs w:val="24"/>
              </w:rPr>
              <w:t>BREEDING METHODS IN SELF-POLLINATED CROPS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b/>
                <w:sz w:val="3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b/>
                <w:sz w:val="36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</w:tr>
      <w:tr w:rsidR="004C2F55" w:rsidRPr="00265C9C" w:rsidTr="0035599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</w:tr>
    </w:tbl>
    <w:p w:rsidR="004C2F55" w:rsidRPr="00A07151" w:rsidRDefault="004C2F55" w:rsidP="004C2F55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C2F55" w:rsidRPr="00265C9C" w:rsidTr="0035599E">
        <w:trPr>
          <w:trHeight w:val="18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Homozygosity</w:t>
            </w:r>
            <w:proofErr w:type="spellEnd"/>
            <w:r>
              <w:rPr>
                <w:sz w:val="24"/>
                <w:szCs w:val="24"/>
              </w:rPr>
              <w:t xml:space="preserve"> is the rule for breeding self-pollinated crops. </w:t>
            </w:r>
            <w:r w:rsidRPr="00A07151">
              <w:rPr>
                <w:sz w:val="24"/>
                <w:szCs w:val="24"/>
              </w:rPr>
              <w:t>A new cultivar of a self-pollinated crop normally originates from an increase of: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</w:tbl>
    <w:p w:rsidR="004C2F55" w:rsidRPr="00A07151" w:rsidRDefault="004C2F55" w:rsidP="004C2F55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8271"/>
        <w:gridCol w:w="9"/>
        <w:gridCol w:w="9"/>
        <w:gridCol w:w="9"/>
        <w:gridCol w:w="9"/>
        <w:gridCol w:w="6"/>
        <w:gridCol w:w="6"/>
      </w:tblGrid>
      <w:tr w:rsidR="004C2F55" w:rsidRPr="00265C9C" w:rsidTr="0035599E">
        <w:trPr>
          <w:trHeight w:val="18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151">
              <w:rPr>
                <w:rFonts w:ascii="Times New Roman" w:eastAsia="Times New Roman" w:hAnsi="Times New Roman"/>
                <w:sz w:val="24"/>
                <w:szCs w:val="24"/>
              </w:rPr>
              <w:t>A mixture of plants, or a single plant, selected from introduced germplasm,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</w:tr>
      <w:tr w:rsidR="004C2F55" w:rsidRPr="00265C9C" w:rsidTr="0035599E">
        <w:trPr>
          <w:gridAfter w:val="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151">
              <w:rPr>
                <w:rFonts w:ascii="Times New Roman" w:eastAsia="Times New Roman" w:hAnsi="Times New Roman"/>
                <w:sz w:val="24"/>
                <w:szCs w:val="24"/>
              </w:rPr>
              <w:t>A mixture of plants, or a single plant, selected from a local population, or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</w:tr>
      <w:tr w:rsidR="004C2F55" w:rsidRPr="00265C9C" w:rsidTr="0035599E">
        <w:trPr>
          <w:gridAfter w:val="4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151">
              <w:rPr>
                <w:rFonts w:ascii="Times New Roman" w:eastAsia="Times New Roman" w:hAnsi="Times New Roman"/>
                <w:sz w:val="24"/>
                <w:szCs w:val="24"/>
              </w:rPr>
              <w:t>A single plant selected from a hybrid population.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</w:tr>
      <w:tr w:rsidR="004C2F55" w:rsidRPr="00265C9C" w:rsidTr="0035599E">
        <w:trPr>
          <w:gridAfter w:val="4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gridAfter w:val="4"/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</w:tbl>
    <w:p w:rsidR="004C2F55" w:rsidRPr="00A07151" w:rsidRDefault="004C2F55" w:rsidP="004C2F55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C2F55" w:rsidRPr="00265C9C" w:rsidTr="0035599E">
        <w:trPr>
          <w:trHeight w:val="18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  <w:r w:rsidRPr="00A07151">
              <w:rPr>
                <w:sz w:val="24"/>
                <w:szCs w:val="24"/>
              </w:rPr>
              <w:t>In the breeding of self-pollinated crops, thousands of strains are normally grown in adjacent plots in the breeding nursery without pollination control. Some natural cross-pollination generally occurs, but the amount is usually so small that it is ignored except when extreme purity is essential, as in genetic studies, or when a strain is being increased for final distribution as a new cultivar. If the amount of natural cross-pollination is sufficient to visibly affect uniformity, reselection is practiced to re</w:t>
            </w:r>
            <w:r>
              <w:rPr>
                <w:sz w:val="24"/>
                <w:szCs w:val="24"/>
              </w:rPr>
              <w:t>-</w:t>
            </w:r>
            <w:r w:rsidRPr="00A07151">
              <w:rPr>
                <w:sz w:val="24"/>
                <w:szCs w:val="24"/>
              </w:rPr>
              <w:t>purify the strain.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</w:tbl>
    <w:p w:rsidR="004C2F55" w:rsidRPr="00A07151" w:rsidRDefault="004C2F55" w:rsidP="004C2F55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361"/>
        <w:gridCol w:w="6"/>
        <w:gridCol w:w="6"/>
      </w:tblGrid>
      <w:tr w:rsidR="004C2F55" w:rsidRPr="00265C9C" w:rsidTr="0035599E">
        <w:trPr>
          <w:trHeight w:val="18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b/>
                <w:sz w:val="24"/>
                <w:szCs w:val="24"/>
              </w:rPr>
            </w:pPr>
            <w:r w:rsidRPr="00A07151">
              <w:rPr>
                <w:b/>
                <w:iCs/>
                <w:sz w:val="24"/>
                <w:szCs w:val="24"/>
              </w:rPr>
              <w:t>ASSEMBLY OF GERMPLASM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b/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</w:tbl>
    <w:p w:rsidR="004C2F55" w:rsidRPr="00A07151" w:rsidRDefault="004C2F55" w:rsidP="004C2F55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C2F55" w:rsidRPr="00265C9C" w:rsidTr="0035599E">
        <w:trPr>
          <w:trHeight w:val="18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Default="004C2F55" w:rsidP="0035599E">
            <w:pPr>
              <w:jc w:val="both"/>
              <w:rPr>
                <w:sz w:val="24"/>
                <w:szCs w:val="24"/>
              </w:rPr>
            </w:pPr>
            <w:r w:rsidRPr="00A07151">
              <w:rPr>
                <w:sz w:val="24"/>
                <w:szCs w:val="24"/>
              </w:rPr>
              <w:t xml:space="preserve">The initial step in a breeding program is to </w:t>
            </w:r>
            <w:r w:rsidRPr="00A07151">
              <w:rPr>
                <w:i/>
                <w:iCs/>
                <w:sz w:val="24"/>
                <w:szCs w:val="24"/>
              </w:rPr>
              <w:t>assemble a wide assortment of germplasm</w:t>
            </w:r>
            <w:r w:rsidRPr="00A07151">
              <w:rPr>
                <w:sz w:val="24"/>
                <w:szCs w:val="24"/>
              </w:rPr>
              <w:t xml:space="preserve"> (genetic strains of diverse origin) of the desired species, </w:t>
            </w:r>
            <w:r>
              <w:rPr>
                <w:sz w:val="24"/>
                <w:szCs w:val="24"/>
              </w:rPr>
              <w:t>this collection of germplasm will help to collect all potentially useful genes from all possible sources like</w:t>
            </w:r>
          </w:p>
          <w:p w:rsidR="004C2F55" w:rsidRPr="00316CFD" w:rsidRDefault="004C2F55" w:rsidP="004C2F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CF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Commercial cultivars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6CFD">
              <w:rPr>
                <w:rFonts w:ascii="Times New Roman" w:eastAsia="Times New Roman" w:hAnsi="Times New Roman"/>
                <w:sz w:val="24"/>
                <w:szCs w:val="24"/>
              </w:rPr>
              <w:t>are a desirable source</w:t>
            </w:r>
            <w:proofErr w:type="gramEnd"/>
            <w:r w:rsidRPr="00316CFD">
              <w:rPr>
                <w:rFonts w:ascii="Times New Roman" w:eastAsia="Times New Roman" w:hAnsi="Times New Roman"/>
                <w:sz w:val="24"/>
                <w:szCs w:val="24"/>
              </w:rPr>
              <w:t xml:space="preserve"> of useful germplasm, except where their use is restricted by legal protection. </w:t>
            </w:r>
          </w:p>
          <w:p w:rsidR="004C2F55" w:rsidRPr="00316CFD" w:rsidRDefault="004C2F55" w:rsidP="004C2F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CF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Advanced breeding lines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  <w:r w:rsidRPr="00316CFD">
              <w:rPr>
                <w:rFonts w:ascii="Times New Roman" w:eastAsia="Times New Roman" w:hAnsi="Times New Roman"/>
                <w:sz w:val="24"/>
                <w:szCs w:val="24"/>
              </w:rPr>
              <w:t xml:space="preserve"> with proven adaptation and productivity </w:t>
            </w:r>
            <w:proofErr w:type="gramStart"/>
            <w:r w:rsidRPr="00316CFD">
              <w:rPr>
                <w:rFonts w:ascii="Times New Roman" w:eastAsia="Times New Roman" w:hAnsi="Times New Roman"/>
                <w:sz w:val="24"/>
                <w:szCs w:val="24"/>
              </w:rPr>
              <w:t>are</w:t>
            </w:r>
            <w:proofErr w:type="gramEnd"/>
            <w:r w:rsidRPr="00316CFD">
              <w:rPr>
                <w:rFonts w:ascii="Times New Roman" w:eastAsia="Times New Roman" w:hAnsi="Times New Roman"/>
                <w:sz w:val="24"/>
                <w:szCs w:val="24"/>
              </w:rPr>
              <w:t xml:space="preserve"> another useful source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of germplasm</w:t>
            </w:r>
            <w:r w:rsidRPr="00316CFD">
              <w:rPr>
                <w:rFonts w:ascii="Times New Roman" w:eastAsia="Times New Roman" w:hAnsi="Times New Roman"/>
                <w:sz w:val="24"/>
                <w:szCs w:val="24"/>
              </w:rPr>
              <w:t>. These lines may be assembled from state, national, or international breeding programs or from gene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16CFD">
              <w:rPr>
                <w:rFonts w:ascii="Times New Roman" w:eastAsia="Times New Roman" w:hAnsi="Times New Roman"/>
                <w:sz w:val="24"/>
                <w:szCs w:val="24"/>
              </w:rPr>
              <w:t>banks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316CFD" w:rsidRDefault="004C2F55" w:rsidP="004C2F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CF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Landraces</w:t>
            </w: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:</w:t>
            </w:r>
            <w:r w:rsidRPr="00316CFD">
              <w:rPr>
                <w:rFonts w:ascii="Times New Roman" w:eastAsia="Times New Roman" w:hAnsi="Times New Roman"/>
                <w:sz w:val="24"/>
                <w:szCs w:val="24"/>
              </w:rPr>
              <w:t xml:space="preserve"> are verities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which were</w:t>
            </w:r>
            <w:r w:rsidRPr="00316CFD">
              <w:rPr>
                <w:rFonts w:ascii="Times New Roman" w:eastAsia="Times New Roman" w:hAnsi="Times New Roman"/>
                <w:sz w:val="24"/>
                <w:szCs w:val="24"/>
              </w:rPr>
              <w:t xml:space="preserve"> previously cultivated in the native area but now are replaced by modern cultivars. Landraces still serve as a source of useful genes.</w:t>
            </w:r>
          </w:p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  <w:r w:rsidRPr="00A07151">
              <w:rPr>
                <w:sz w:val="24"/>
                <w:szCs w:val="24"/>
              </w:rPr>
              <w:t>Germplasm accessions should be grown initially in the local environment to identify sources of genes for maturity, yield potential, disease resistance, and other desired traits, and to observe inherent weaknesses.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</w:tr>
      <w:tr w:rsidR="004C2F55" w:rsidRPr="00265C9C" w:rsidTr="0035599E">
        <w:trPr>
          <w:trHeight w:val="15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"/>
                <w:szCs w:val="24"/>
              </w:rPr>
            </w:pPr>
          </w:p>
        </w:tc>
      </w:tr>
    </w:tbl>
    <w:p w:rsidR="004C2F55" w:rsidRPr="00A07151" w:rsidRDefault="004C2F55" w:rsidP="004C2F55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868"/>
        <w:gridCol w:w="6"/>
        <w:gridCol w:w="6"/>
      </w:tblGrid>
      <w:tr w:rsidR="004C2F55" w:rsidRPr="00265C9C" w:rsidTr="0035599E">
        <w:trPr>
          <w:trHeight w:val="18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b/>
                <w:sz w:val="32"/>
                <w:szCs w:val="24"/>
              </w:rPr>
            </w:pPr>
            <w:r w:rsidRPr="00A07151">
              <w:rPr>
                <w:b/>
                <w:iCs/>
                <w:sz w:val="32"/>
                <w:szCs w:val="24"/>
              </w:rPr>
              <w:t>SELECTION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b/>
                <w:sz w:val="3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b/>
                <w:sz w:val="32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</w:tbl>
    <w:p w:rsidR="004C2F55" w:rsidRPr="00A07151" w:rsidRDefault="004C2F55" w:rsidP="004C2F55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C2F55" w:rsidRPr="00265C9C" w:rsidTr="0035599E">
        <w:trPr>
          <w:trHeight w:val="18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Default="004C2F55" w:rsidP="0035599E">
            <w:pPr>
              <w:jc w:val="both"/>
              <w:rPr>
                <w:b/>
                <w:i/>
                <w:sz w:val="24"/>
                <w:szCs w:val="24"/>
              </w:rPr>
            </w:pPr>
            <w:r w:rsidRPr="00316CFD">
              <w:rPr>
                <w:b/>
                <w:i/>
                <w:sz w:val="24"/>
                <w:szCs w:val="24"/>
              </w:rPr>
              <w:t xml:space="preserve">Selection, as a breeding procedure, involves identification and propagation of individual genotypes or groups of genotypes from mixed populations, or from segregating populations following hybridization. </w:t>
            </w:r>
          </w:p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  <w:r w:rsidRPr="00A07151">
              <w:rPr>
                <w:sz w:val="24"/>
                <w:szCs w:val="24"/>
              </w:rPr>
              <w:t xml:space="preserve">Selection may not be effective in </w:t>
            </w:r>
            <w:r>
              <w:rPr>
                <w:sz w:val="24"/>
                <w:szCs w:val="24"/>
              </w:rPr>
              <w:t>isolating the desired genotypes u</w:t>
            </w:r>
            <w:r w:rsidRPr="00A07151">
              <w:rPr>
                <w:sz w:val="24"/>
                <w:szCs w:val="24"/>
              </w:rPr>
              <w:t xml:space="preserve">nless genetic variation can be identified and distinguished from environmentally caused variability within the mixed population, Selection procedures practiced in mixed populations of self-pollinated crops are </w:t>
            </w:r>
            <w:r w:rsidRPr="00A07151">
              <w:rPr>
                <w:i/>
                <w:iCs/>
                <w:sz w:val="24"/>
                <w:szCs w:val="24"/>
              </w:rPr>
              <w:t>mass selection and pure-line selection</w:t>
            </w:r>
            <w:r w:rsidRPr="00A07151">
              <w:rPr>
                <w:sz w:val="24"/>
                <w:szCs w:val="24"/>
              </w:rPr>
              <w:t xml:space="preserve">. The populations created are referred to as </w:t>
            </w:r>
            <w:r w:rsidRPr="00A07151">
              <w:rPr>
                <w:i/>
                <w:iCs/>
                <w:sz w:val="24"/>
                <w:szCs w:val="24"/>
              </w:rPr>
              <w:t>mass selections</w:t>
            </w:r>
            <w:r w:rsidRPr="00A07151">
              <w:rPr>
                <w:sz w:val="24"/>
                <w:szCs w:val="24"/>
              </w:rPr>
              <w:t xml:space="preserve"> or </w:t>
            </w:r>
            <w:r w:rsidRPr="00A07151">
              <w:rPr>
                <w:i/>
                <w:iCs/>
                <w:sz w:val="24"/>
                <w:szCs w:val="24"/>
              </w:rPr>
              <w:t>pure lines</w:t>
            </w:r>
            <w:r w:rsidRPr="00A07151">
              <w:rPr>
                <w:sz w:val="24"/>
                <w:szCs w:val="24"/>
              </w:rPr>
              <w:t>, respectively.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</w:tbl>
    <w:p w:rsidR="004C2F55" w:rsidRPr="00A07151" w:rsidRDefault="004C2F55" w:rsidP="004C2F55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6"/>
        <w:gridCol w:w="6"/>
        <w:gridCol w:w="6"/>
      </w:tblGrid>
      <w:tr w:rsidR="004C2F55" w:rsidRPr="00265C9C" w:rsidTr="0035599E">
        <w:trPr>
          <w:trHeight w:val="18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  <w:r w:rsidRPr="00835F43">
              <w:rPr>
                <w:rFonts w:ascii="Gadugi" w:hAnsi="Gadugi"/>
                <w:b/>
                <w:sz w:val="24"/>
                <w:szCs w:val="24"/>
              </w:rPr>
              <w:t>MASS SELECTION</w:t>
            </w:r>
            <w:r w:rsidRPr="00A07151">
              <w:rPr>
                <w:sz w:val="24"/>
                <w:szCs w:val="24"/>
              </w:rPr>
              <w:t xml:space="preserve">. </w:t>
            </w:r>
            <w:r w:rsidRPr="00835F43">
              <w:rPr>
                <w:b/>
                <w:i/>
                <w:sz w:val="24"/>
                <w:szCs w:val="24"/>
              </w:rPr>
              <w:t>In the mass-selection procedure, plants are chosen and harvested on the basis of phenotype and the seeds composited without progeny testing.</w:t>
            </w:r>
            <w:r w:rsidRPr="00A07151">
              <w:rPr>
                <w:sz w:val="24"/>
                <w:szCs w:val="24"/>
              </w:rPr>
              <w:t xml:space="preserve"> Cultivars developed by mass selection are normally uniform for qualitative characters </w:t>
            </w:r>
            <w:r>
              <w:rPr>
                <w:sz w:val="24"/>
                <w:szCs w:val="24"/>
              </w:rPr>
              <w:t xml:space="preserve">but quantitative traits may still have variation. It is because in </w:t>
            </w:r>
            <w:r w:rsidRPr="00A07151">
              <w:rPr>
                <w:sz w:val="24"/>
                <w:szCs w:val="24"/>
              </w:rPr>
              <w:t xml:space="preserve">quantitative traits </w:t>
            </w:r>
            <w:r>
              <w:rPr>
                <w:sz w:val="24"/>
                <w:szCs w:val="24"/>
              </w:rPr>
              <w:t xml:space="preserve">are controlled by many genes so </w:t>
            </w:r>
            <w:r w:rsidRPr="00A07151">
              <w:rPr>
                <w:sz w:val="24"/>
                <w:szCs w:val="24"/>
              </w:rPr>
              <w:t xml:space="preserve">phenotypic differences are too small to be recognized, or cannot be accurately distinguished from </w:t>
            </w:r>
            <w:r w:rsidRPr="00A07151">
              <w:rPr>
                <w:sz w:val="24"/>
                <w:szCs w:val="24"/>
              </w:rPr>
              <w:lastRenderedPageBreak/>
              <w:t>environmentally caused variations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</w:tbl>
    <w:p w:rsidR="004C2F55" w:rsidRPr="00A07151" w:rsidRDefault="004C2F55" w:rsidP="004C2F55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773"/>
        <w:gridCol w:w="6"/>
        <w:gridCol w:w="6"/>
      </w:tblGrid>
      <w:tr w:rsidR="004C2F55" w:rsidRPr="00265C9C" w:rsidTr="0035599E">
        <w:trPr>
          <w:trHeight w:val="18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  <w:r w:rsidRPr="00A07151">
              <w:rPr>
                <w:sz w:val="24"/>
                <w:szCs w:val="24"/>
              </w:rPr>
              <w:t>The objectives in mass selection are to: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</w:tbl>
    <w:p w:rsidR="004C2F55" w:rsidRPr="00A07151" w:rsidRDefault="004C2F55" w:rsidP="004C2F55">
      <w:pPr>
        <w:jc w:val="both"/>
        <w:rPr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22"/>
        <w:gridCol w:w="7"/>
        <w:gridCol w:w="7"/>
        <w:gridCol w:w="6"/>
        <w:gridCol w:w="6"/>
      </w:tblGrid>
      <w:tr w:rsidR="004C2F55" w:rsidRPr="00265C9C" w:rsidTr="0035599E">
        <w:trPr>
          <w:trHeight w:val="180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4C2F55" w:rsidRPr="00265C9C" w:rsidTr="0035599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151">
              <w:rPr>
                <w:rFonts w:ascii="Times New Roman" w:eastAsia="Times New Roman" w:hAnsi="Times New Roman"/>
                <w:sz w:val="24"/>
                <w:szCs w:val="24"/>
              </w:rPr>
              <w:t>Purify a mixed cultivar or plant population by selecting and propagating visibly similar plants, or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</w:tr>
      <w:tr w:rsidR="004C2F55" w:rsidRPr="00265C9C" w:rsidTr="0035599E">
        <w:trPr>
          <w:gridAfter w:val="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C2F55" w:rsidRPr="00A07151" w:rsidRDefault="004C2F55" w:rsidP="003559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151">
              <w:rPr>
                <w:rFonts w:ascii="Times New Roman" w:eastAsia="Times New Roman" w:hAnsi="Times New Roman"/>
                <w:sz w:val="24"/>
                <w:szCs w:val="24"/>
              </w:rPr>
              <w:t>Develop a new cultivar by improving the average performance of the population.</w:t>
            </w: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C2F55" w:rsidRPr="00A07151" w:rsidRDefault="004C2F55" w:rsidP="004C2F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</w:tr>
    </w:tbl>
    <w:p w:rsidR="007E62D2" w:rsidRPr="004C2F55" w:rsidRDefault="007E62D2" w:rsidP="004C2F55">
      <w:bookmarkStart w:id="0" w:name="_GoBack"/>
      <w:bookmarkEnd w:id="0"/>
    </w:p>
    <w:sectPr w:rsidR="007E62D2" w:rsidRPr="004C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582"/>
    <w:multiLevelType w:val="hybridMultilevel"/>
    <w:tmpl w:val="220EC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E7965"/>
    <w:multiLevelType w:val="hybridMultilevel"/>
    <w:tmpl w:val="CCB0F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5394"/>
    <w:multiLevelType w:val="hybridMultilevel"/>
    <w:tmpl w:val="30EE6B28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7D5A"/>
    <w:multiLevelType w:val="hybridMultilevel"/>
    <w:tmpl w:val="81F06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67EA"/>
    <w:multiLevelType w:val="hybridMultilevel"/>
    <w:tmpl w:val="803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E72EB"/>
    <w:multiLevelType w:val="hybridMultilevel"/>
    <w:tmpl w:val="1174F6D4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017B8"/>
    <w:multiLevelType w:val="hybridMultilevel"/>
    <w:tmpl w:val="96C0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6FCC"/>
    <w:multiLevelType w:val="hybridMultilevel"/>
    <w:tmpl w:val="46D23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34A93"/>
    <w:multiLevelType w:val="hybridMultilevel"/>
    <w:tmpl w:val="7C761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1308A"/>
    <w:multiLevelType w:val="hybridMultilevel"/>
    <w:tmpl w:val="9ACC0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A5841"/>
    <w:multiLevelType w:val="hybridMultilevel"/>
    <w:tmpl w:val="47527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6767"/>
    <w:multiLevelType w:val="hybridMultilevel"/>
    <w:tmpl w:val="7264C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D95CFC"/>
    <w:multiLevelType w:val="hybridMultilevel"/>
    <w:tmpl w:val="E34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7FB7"/>
    <w:multiLevelType w:val="hybridMultilevel"/>
    <w:tmpl w:val="E89A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C376F"/>
    <w:multiLevelType w:val="hybridMultilevel"/>
    <w:tmpl w:val="941C7C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F73206"/>
    <w:multiLevelType w:val="hybridMultilevel"/>
    <w:tmpl w:val="C30C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83EF8"/>
    <w:multiLevelType w:val="hybridMultilevel"/>
    <w:tmpl w:val="846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53A1D"/>
    <w:multiLevelType w:val="hybridMultilevel"/>
    <w:tmpl w:val="C6E8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C390B"/>
    <w:multiLevelType w:val="hybridMultilevel"/>
    <w:tmpl w:val="43B60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87DE5"/>
    <w:multiLevelType w:val="hybridMultilevel"/>
    <w:tmpl w:val="9C90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8AB4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D3B05"/>
    <w:multiLevelType w:val="hybridMultilevel"/>
    <w:tmpl w:val="F16C6BF6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32005"/>
    <w:multiLevelType w:val="hybridMultilevel"/>
    <w:tmpl w:val="5204C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D80608"/>
    <w:multiLevelType w:val="hybridMultilevel"/>
    <w:tmpl w:val="7FA092A6"/>
    <w:lvl w:ilvl="0" w:tplc="F0B873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544D1"/>
    <w:multiLevelType w:val="hybridMultilevel"/>
    <w:tmpl w:val="CDE0A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8334D"/>
    <w:multiLevelType w:val="hybridMultilevel"/>
    <w:tmpl w:val="594C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03B70"/>
    <w:multiLevelType w:val="hybridMultilevel"/>
    <w:tmpl w:val="CF1CF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13D8C"/>
    <w:multiLevelType w:val="hybridMultilevel"/>
    <w:tmpl w:val="07968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62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07673"/>
    <w:multiLevelType w:val="hybridMultilevel"/>
    <w:tmpl w:val="DDE437EA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18"/>
  </w:num>
  <w:num w:numId="8">
    <w:abstractNumId w:val="7"/>
  </w:num>
  <w:num w:numId="9">
    <w:abstractNumId w:val="17"/>
  </w:num>
  <w:num w:numId="10">
    <w:abstractNumId w:val="23"/>
  </w:num>
  <w:num w:numId="11">
    <w:abstractNumId w:val="14"/>
  </w:num>
  <w:num w:numId="12">
    <w:abstractNumId w:val="0"/>
  </w:num>
  <w:num w:numId="13">
    <w:abstractNumId w:val="24"/>
  </w:num>
  <w:num w:numId="14">
    <w:abstractNumId w:val="19"/>
  </w:num>
  <w:num w:numId="15">
    <w:abstractNumId w:val="13"/>
  </w:num>
  <w:num w:numId="16">
    <w:abstractNumId w:val="26"/>
  </w:num>
  <w:num w:numId="17">
    <w:abstractNumId w:val="15"/>
  </w:num>
  <w:num w:numId="18">
    <w:abstractNumId w:val="5"/>
  </w:num>
  <w:num w:numId="19">
    <w:abstractNumId w:val="27"/>
  </w:num>
  <w:num w:numId="20">
    <w:abstractNumId w:val="2"/>
  </w:num>
  <w:num w:numId="21">
    <w:abstractNumId w:val="20"/>
  </w:num>
  <w:num w:numId="22">
    <w:abstractNumId w:val="21"/>
  </w:num>
  <w:num w:numId="23">
    <w:abstractNumId w:val="6"/>
  </w:num>
  <w:num w:numId="24">
    <w:abstractNumId w:val="11"/>
  </w:num>
  <w:num w:numId="25">
    <w:abstractNumId w:val="16"/>
  </w:num>
  <w:num w:numId="26">
    <w:abstractNumId w:val="10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1F"/>
    <w:rsid w:val="00077C2C"/>
    <w:rsid w:val="00095626"/>
    <w:rsid w:val="00201DC8"/>
    <w:rsid w:val="002E5DDB"/>
    <w:rsid w:val="00322F9E"/>
    <w:rsid w:val="00386780"/>
    <w:rsid w:val="004364B5"/>
    <w:rsid w:val="0044371F"/>
    <w:rsid w:val="004C2F55"/>
    <w:rsid w:val="00513258"/>
    <w:rsid w:val="00544D88"/>
    <w:rsid w:val="006E24CB"/>
    <w:rsid w:val="006F6D9C"/>
    <w:rsid w:val="006F7830"/>
    <w:rsid w:val="007727B0"/>
    <w:rsid w:val="007E62D2"/>
    <w:rsid w:val="009025AB"/>
    <w:rsid w:val="0093202A"/>
    <w:rsid w:val="00A30E48"/>
    <w:rsid w:val="00AF613F"/>
    <w:rsid w:val="00B36E98"/>
    <w:rsid w:val="00BA533A"/>
    <w:rsid w:val="00C01E3C"/>
    <w:rsid w:val="00E0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7E62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1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626"/>
  </w:style>
  <w:style w:type="paragraph" w:styleId="Footer">
    <w:name w:val="footer"/>
    <w:basedOn w:val="Normal"/>
    <w:link w:val="Foot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626"/>
  </w:style>
  <w:style w:type="character" w:customStyle="1" w:styleId="Heading3Char">
    <w:name w:val="Heading 3 Char"/>
    <w:basedOn w:val="DefaultParagraphFont"/>
    <w:link w:val="Heading3"/>
    <w:uiPriority w:val="9"/>
    <w:rsid w:val="007E6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62D2"/>
    <w:pPr>
      <w:spacing w:before="100" w:beforeAutospacing="1" w:after="100" w:afterAutospacing="1"/>
    </w:pPr>
    <w:rPr>
      <w:sz w:val="24"/>
      <w:szCs w:val="24"/>
    </w:rPr>
  </w:style>
  <w:style w:type="character" w:customStyle="1" w:styleId="topic-highlight">
    <w:name w:val="topic-highlight"/>
    <w:basedOn w:val="DefaultParagraphFont"/>
    <w:rsid w:val="007E62D2"/>
  </w:style>
  <w:style w:type="character" w:styleId="Emphasis">
    <w:name w:val="Emphasis"/>
    <w:basedOn w:val="DefaultParagraphFont"/>
    <w:uiPriority w:val="20"/>
    <w:qFormat/>
    <w:rsid w:val="007E62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7E62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1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626"/>
  </w:style>
  <w:style w:type="paragraph" w:styleId="Footer">
    <w:name w:val="footer"/>
    <w:basedOn w:val="Normal"/>
    <w:link w:val="Foot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626"/>
  </w:style>
  <w:style w:type="character" w:customStyle="1" w:styleId="Heading3Char">
    <w:name w:val="Heading 3 Char"/>
    <w:basedOn w:val="DefaultParagraphFont"/>
    <w:link w:val="Heading3"/>
    <w:uiPriority w:val="9"/>
    <w:rsid w:val="007E6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62D2"/>
    <w:pPr>
      <w:spacing w:before="100" w:beforeAutospacing="1" w:after="100" w:afterAutospacing="1"/>
    </w:pPr>
    <w:rPr>
      <w:sz w:val="24"/>
      <w:szCs w:val="24"/>
    </w:rPr>
  </w:style>
  <w:style w:type="character" w:customStyle="1" w:styleId="topic-highlight">
    <w:name w:val="topic-highlight"/>
    <w:basedOn w:val="DefaultParagraphFont"/>
    <w:rsid w:val="007E62D2"/>
  </w:style>
  <w:style w:type="character" w:styleId="Emphasis">
    <w:name w:val="Emphasis"/>
    <w:basedOn w:val="DefaultParagraphFont"/>
    <w:uiPriority w:val="20"/>
    <w:qFormat/>
    <w:rsid w:val="007E6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ADIL</cp:lastModifiedBy>
  <cp:revision>2</cp:revision>
  <dcterms:created xsi:type="dcterms:W3CDTF">2020-04-19T10:39:00Z</dcterms:created>
  <dcterms:modified xsi:type="dcterms:W3CDTF">2020-04-19T10:39:00Z</dcterms:modified>
</cp:coreProperties>
</file>